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D58" w:rsidRPr="008C42B4" w:rsidRDefault="00C54D58" w:rsidP="00A85EBE">
      <w:pPr>
        <w:autoSpaceDE w:val="0"/>
        <w:autoSpaceDN w:val="0"/>
        <w:adjustRightInd w:val="0"/>
        <w:spacing w:after="0" w:line="240" w:lineRule="auto"/>
        <w:rPr>
          <w:rFonts w:ascii="TimesNewRomanPS-BoldMT" w:hAnsi="TimesNewRomanPS-BoldMT" w:cs="TimesNewRomanPS-BoldMT"/>
          <w:b/>
          <w:bCs/>
          <w:u w:val="single"/>
          <w:lang w:val="sr-Cyrl-RS"/>
        </w:rPr>
      </w:pPr>
      <w:r w:rsidRPr="008C42B4">
        <w:rPr>
          <w:rFonts w:ascii="TimesNewRomanPS-BoldMT" w:hAnsi="TimesNewRomanPS-BoldMT" w:cs="TimesNewRomanPS-BoldMT"/>
          <w:b/>
          <w:bCs/>
          <w:u w:val="single"/>
          <w:lang w:val="sr-Cyrl-RS"/>
        </w:rPr>
        <w:t>Поштовани суграђани,</w:t>
      </w:r>
    </w:p>
    <w:p w:rsidR="001D4635" w:rsidRPr="008C42B4" w:rsidRDefault="001D4635" w:rsidP="00A85EBE">
      <w:pPr>
        <w:autoSpaceDE w:val="0"/>
        <w:autoSpaceDN w:val="0"/>
        <w:adjustRightInd w:val="0"/>
        <w:spacing w:after="0" w:line="240" w:lineRule="auto"/>
        <w:rPr>
          <w:rFonts w:ascii="TimesNewRomanPS-BoldMT" w:hAnsi="TimesNewRomanPS-BoldMT" w:cs="TimesNewRomanPS-BoldMT"/>
          <w:b/>
          <w:bCs/>
          <w:lang w:val="sr-Cyrl-RS"/>
        </w:rPr>
      </w:pPr>
    </w:p>
    <w:p w:rsidR="00C54D58" w:rsidRPr="008C42B4" w:rsidRDefault="00C54D58" w:rsidP="00A85EBE">
      <w:pPr>
        <w:autoSpaceDE w:val="0"/>
        <w:autoSpaceDN w:val="0"/>
        <w:adjustRightInd w:val="0"/>
        <w:spacing w:after="0" w:line="240" w:lineRule="auto"/>
        <w:jc w:val="both"/>
        <w:rPr>
          <w:rFonts w:ascii="TimesNewRomanPSMT" w:hAnsi="TimesNewRomanPSMT" w:cs="TimesNewRomanPSMT"/>
          <w:lang w:val="sr-Cyrl-RS"/>
        </w:rPr>
      </w:pPr>
      <w:r w:rsidRPr="008C42B4">
        <w:rPr>
          <w:rFonts w:ascii="TimesNewRomanPSMT" w:hAnsi="TimesNewRomanPSMT" w:cs="TimesNewRomanPSMT"/>
          <w:lang w:val="sr-Cyrl-RS"/>
        </w:rPr>
        <w:t xml:space="preserve">Након завршеног процеса консултација са Вама у циљу припреме буџета општине </w:t>
      </w:r>
      <w:r w:rsidR="008C42B4" w:rsidRPr="008C42B4">
        <w:rPr>
          <w:rFonts w:ascii="TimesNewRomanPSMT" w:hAnsi="TimesNewRomanPSMT" w:cs="TimesNewRomanPSMT"/>
          <w:lang w:val="sr-Cyrl-RS"/>
        </w:rPr>
        <w:t>Нова Варош</w:t>
      </w:r>
      <w:r w:rsidRPr="008C42B4">
        <w:rPr>
          <w:rFonts w:ascii="TimesNewRomanPSMT" w:hAnsi="TimesNewRomanPSMT" w:cs="TimesNewRomanPSMT"/>
          <w:lang w:val="sr-Cyrl-RS"/>
        </w:rPr>
        <w:t xml:space="preserve"> за 202</w:t>
      </w:r>
      <w:r w:rsidR="008C42B4" w:rsidRPr="008C42B4">
        <w:rPr>
          <w:rFonts w:ascii="TimesNewRomanPSMT" w:hAnsi="TimesNewRomanPSMT" w:cs="TimesNewRomanPSMT"/>
          <w:lang w:val="sr-Cyrl-RS"/>
        </w:rPr>
        <w:t>2</w:t>
      </w:r>
      <w:r w:rsidRPr="008C42B4">
        <w:rPr>
          <w:rFonts w:ascii="TimesNewRomanPSMT" w:hAnsi="TimesNewRomanPSMT" w:cs="TimesNewRomanPSMT"/>
          <w:lang w:val="sr-Cyrl-RS"/>
        </w:rPr>
        <w:t>.</w:t>
      </w:r>
      <w:r w:rsidR="008C42B4" w:rsidRPr="008C42B4">
        <w:rPr>
          <w:rFonts w:ascii="TimesNewRomanPSMT" w:hAnsi="TimesNewRomanPSMT" w:cs="TimesNewRomanPSMT"/>
          <w:lang w:val="sr-Cyrl-RS"/>
        </w:rPr>
        <w:t xml:space="preserve"> </w:t>
      </w:r>
      <w:r w:rsidRPr="008C42B4">
        <w:rPr>
          <w:rFonts w:ascii="TimesNewRomanPSMT" w:hAnsi="TimesNewRomanPSMT" w:cs="TimesNewRomanPSMT"/>
          <w:lang w:val="sr-Cyrl-RS"/>
        </w:rPr>
        <w:t xml:space="preserve">годину желимо да Вам се захвалимо на учешћу и обавестимо вас о резултатима процеса који смо спровели у току јула, </w:t>
      </w:r>
      <w:r w:rsidR="008C42B4" w:rsidRPr="008C42B4">
        <w:rPr>
          <w:rFonts w:ascii="TimesNewRomanPSMT" w:hAnsi="TimesNewRomanPSMT" w:cs="TimesNewRomanPSMT"/>
          <w:lang w:val="sr-Cyrl-RS"/>
        </w:rPr>
        <w:t xml:space="preserve">августа, </w:t>
      </w:r>
      <w:r w:rsidRPr="008C42B4">
        <w:rPr>
          <w:rFonts w:ascii="TimesNewRomanPSMT" w:hAnsi="TimesNewRomanPSMT" w:cs="TimesNewRomanPSMT"/>
          <w:lang w:val="sr-Cyrl-RS"/>
        </w:rPr>
        <w:t xml:space="preserve">септембра </w:t>
      </w:r>
      <w:r w:rsidR="008C42B4" w:rsidRPr="008C42B4">
        <w:rPr>
          <w:rFonts w:ascii="TimesNewRomanPSMT" w:hAnsi="TimesNewRomanPSMT" w:cs="TimesNewRomanPSMT"/>
          <w:lang w:val="sr-Cyrl-RS"/>
        </w:rPr>
        <w:t xml:space="preserve">и октобра </w:t>
      </w:r>
      <w:r w:rsidRPr="008C42B4">
        <w:rPr>
          <w:rFonts w:ascii="TimesNewRomanPSMT" w:hAnsi="TimesNewRomanPSMT" w:cs="TimesNewRomanPSMT"/>
          <w:lang w:val="sr-Cyrl-RS"/>
        </w:rPr>
        <w:t>месеца.</w:t>
      </w:r>
    </w:p>
    <w:p w:rsidR="00C54D58" w:rsidRPr="008C42B4" w:rsidRDefault="00C54D58" w:rsidP="00A85EBE">
      <w:pPr>
        <w:autoSpaceDE w:val="0"/>
        <w:autoSpaceDN w:val="0"/>
        <w:adjustRightInd w:val="0"/>
        <w:spacing w:after="0" w:line="240" w:lineRule="auto"/>
        <w:jc w:val="both"/>
        <w:rPr>
          <w:rFonts w:ascii="TimesNewRomanPSMT" w:hAnsi="TimesNewRomanPSMT" w:cs="TimesNewRomanPSMT"/>
          <w:lang w:val="sr-Cyrl-RS"/>
        </w:rPr>
      </w:pPr>
      <w:r w:rsidRPr="008C42B4">
        <w:rPr>
          <w:rFonts w:ascii="TimesNewRomanPSMT" w:hAnsi="TimesNewRomanPSMT" w:cs="TimesNewRomanPSMT"/>
          <w:lang w:val="sr-Cyrl-RS"/>
        </w:rPr>
        <w:t>Избор пројеката који ће бити финансирани из буџета Општине је зависио од броја Ваших гласова које сте определили за поједине пројекте, финансијских ограничења Општине, већ планираних активности за која су средства обезбеђена у претходном периоду од централног нивоа власти</w:t>
      </w:r>
      <w:r w:rsidRPr="008C42B4">
        <w:rPr>
          <w:rFonts w:ascii="Times New Roman" w:hAnsi="Times New Roman" w:cs="Times New Roman"/>
          <w:lang w:val="sr-Cyrl-RS"/>
        </w:rPr>
        <w:t xml:space="preserve">, </w:t>
      </w:r>
      <w:r w:rsidRPr="008C42B4">
        <w:rPr>
          <w:rFonts w:ascii="TimesNewRomanPSMT" w:hAnsi="TimesNewRomanPSMT" w:cs="TimesNewRomanPSMT"/>
          <w:lang w:val="sr-Cyrl-RS"/>
        </w:rPr>
        <w:t>као и надлежностима ЈЛС.</w:t>
      </w:r>
    </w:p>
    <w:p w:rsidR="00C54D58" w:rsidRPr="008C42B4" w:rsidRDefault="00C54D58" w:rsidP="00A85EBE">
      <w:pPr>
        <w:autoSpaceDE w:val="0"/>
        <w:autoSpaceDN w:val="0"/>
        <w:adjustRightInd w:val="0"/>
        <w:spacing w:after="0" w:line="240" w:lineRule="auto"/>
        <w:jc w:val="both"/>
        <w:rPr>
          <w:rFonts w:ascii="TimesNewRomanPS-BoldMT" w:hAnsi="TimesNewRomanPS-BoldMT" w:cs="TimesNewRomanPS-BoldMT"/>
          <w:b/>
          <w:bCs/>
          <w:lang w:val="sr-Cyrl-RS"/>
        </w:rPr>
      </w:pPr>
      <w:r w:rsidRPr="008C42B4">
        <w:rPr>
          <w:rFonts w:ascii="TimesNewRomanPSMT" w:hAnsi="TimesNewRomanPSMT" w:cs="TimesNewRomanPSMT"/>
          <w:lang w:val="sr-Cyrl-RS"/>
        </w:rPr>
        <w:t xml:space="preserve">Уједно Вас позивамо на централну јавну расправу </w:t>
      </w:r>
      <w:r w:rsidRPr="008C42B4">
        <w:rPr>
          <w:rFonts w:ascii="TimesNewRomanPS-BoldMT" w:hAnsi="TimesNewRomanPS-BoldMT" w:cs="TimesNewRomanPS-BoldMT"/>
          <w:b/>
          <w:bCs/>
          <w:lang w:val="sr-Cyrl-RS"/>
        </w:rPr>
        <w:t>о Нацрту Одлуке о буџету за 2022.годину, која ће се одржати у  сали Скупштине општине Нова Варош 23.11.2021.године са почетком у 11:00 сати.</w:t>
      </w:r>
    </w:p>
    <w:p w:rsidR="00BF3A55" w:rsidRPr="008C42B4" w:rsidRDefault="00BF3A55" w:rsidP="00A85EBE">
      <w:pPr>
        <w:autoSpaceDE w:val="0"/>
        <w:autoSpaceDN w:val="0"/>
        <w:adjustRightInd w:val="0"/>
        <w:spacing w:after="0" w:line="240" w:lineRule="auto"/>
        <w:rPr>
          <w:rFonts w:ascii="TimesNewRomanPS-BoldMT" w:hAnsi="TimesNewRomanPS-BoldMT" w:cs="TimesNewRomanPS-BoldMT"/>
          <w:b/>
          <w:bCs/>
          <w:lang w:val="sr-Cyrl-RS"/>
        </w:rPr>
      </w:pPr>
    </w:p>
    <w:p w:rsidR="00C54D58" w:rsidRPr="008C42B4" w:rsidRDefault="00C54D58" w:rsidP="00A85EBE">
      <w:pPr>
        <w:autoSpaceDE w:val="0"/>
        <w:autoSpaceDN w:val="0"/>
        <w:adjustRightInd w:val="0"/>
        <w:spacing w:after="0" w:line="240" w:lineRule="auto"/>
        <w:rPr>
          <w:rFonts w:ascii="TimesNewRomanPS-BoldMT" w:hAnsi="TimesNewRomanPS-BoldMT" w:cs="TimesNewRomanPS-BoldMT"/>
          <w:b/>
          <w:bCs/>
          <w:u w:val="single"/>
          <w:lang w:val="sr-Cyrl-RS"/>
        </w:rPr>
      </w:pPr>
      <w:r w:rsidRPr="008C42B4">
        <w:rPr>
          <w:rFonts w:ascii="TimesNewRomanPS-BoldMT" w:hAnsi="TimesNewRomanPS-BoldMT" w:cs="TimesNewRomanPS-BoldMT"/>
          <w:b/>
          <w:bCs/>
          <w:u w:val="single"/>
          <w:lang w:val="sr-Cyrl-RS"/>
        </w:rPr>
        <w:t>АНАЛИЗА АНКЕТНИХ ЛИСТИЋА И УПИТНИКА ЗА ПРИКУПЉАЊЕ ИДЕЈА ГРАЂАНА</w:t>
      </w:r>
    </w:p>
    <w:p w:rsidR="00C54D58" w:rsidRPr="008C42B4" w:rsidRDefault="00C54D58" w:rsidP="00A85EBE">
      <w:pPr>
        <w:autoSpaceDE w:val="0"/>
        <w:autoSpaceDN w:val="0"/>
        <w:adjustRightInd w:val="0"/>
        <w:spacing w:after="0" w:line="240" w:lineRule="auto"/>
        <w:rPr>
          <w:rFonts w:ascii="TimesNewRomanPSMT" w:hAnsi="TimesNewRomanPSMT" w:cs="TimesNewRomanPSMT"/>
          <w:lang w:val="sr-Cyrl-RS"/>
        </w:rPr>
      </w:pPr>
      <w:r w:rsidRPr="008C42B4">
        <w:rPr>
          <w:rFonts w:ascii="TimesNewRomanPSMT" w:hAnsi="TimesNewRomanPSMT" w:cs="TimesNewRomanPSMT"/>
          <w:lang w:val="sr-Cyrl-RS"/>
        </w:rPr>
        <w:t>Анкетних листића је попуњено укупно</w:t>
      </w:r>
      <w:r w:rsidR="00D97BC6" w:rsidRPr="008C42B4">
        <w:rPr>
          <w:rFonts w:ascii="TimesNewRomanPSMT" w:hAnsi="TimesNewRomanPSMT" w:cs="TimesNewRomanPSMT"/>
          <w:lang w:val="sr-Cyrl-RS"/>
        </w:rPr>
        <w:t>70, од чега је неважећих било 0</w:t>
      </w:r>
      <w:r w:rsidRPr="008C42B4">
        <w:rPr>
          <w:rFonts w:ascii="Times New Roman" w:hAnsi="Times New Roman" w:cs="Times New Roman"/>
          <w:lang w:val="sr-Cyrl-RS"/>
        </w:rPr>
        <w:t xml:space="preserve">, </w:t>
      </w:r>
      <w:r w:rsidRPr="008C42B4">
        <w:rPr>
          <w:rFonts w:ascii="TimesNewRomanPSMT" w:hAnsi="TimesNewRomanPSMT" w:cs="TimesNewRomanPSMT"/>
          <w:lang w:val="sr-Cyrl-RS"/>
        </w:rPr>
        <w:t xml:space="preserve">а важећих </w:t>
      </w:r>
      <w:r w:rsidRPr="008C42B4">
        <w:rPr>
          <w:rFonts w:ascii="Times New Roman" w:hAnsi="Times New Roman" w:cs="Times New Roman"/>
          <w:lang w:val="sr-Cyrl-RS"/>
        </w:rPr>
        <w:t>7</w:t>
      </w:r>
      <w:r w:rsidRPr="008C42B4">
        <w:rPr>
          <w:rFonts w:ascii="TimesNewRomanPSMT" w:hAnsi="TimesNewRomanPSMT" w:cs="TimesNewRomanPSMT"/>
          <w:lang w:val="sr-Cyrl-RS"/>
        </w:rPr>
        <w:t>0, на којима је било укупно</w:t>
      </w:r>
      <w:r w:rsidR="00D97BC6" w:rsidRPr="008C42B4">
        <w:rPr>
          <w:rFonts w:ascii="TimesNewRomanPSMT" w:hAnsi="TimesNewRomanPSMT" w:cs="TimesNewRomanPSMT"/>
          <w:lang w:val="sr-Cyrl-RS"/>
        </w:rPr>
        <w:t xml:space="preserve"> 70 гласова.</w:t>
      </w:r>
    </w:p>
    <w:p w:rsidR="00C54D58" w:rsidRPr="008C42B4" w:rsidRDefault="00C54D58" w:rsidP="00A85EBE">
      <w:pPr>
        <w:autoSpaceDE w:val="0"/>
        <w:autoSpaceDN w:val="0"/>
        <w:adjustRightInd w:val="0"/>
        <w:spacing w:after="0" w:line="240" w:lineRule="auto"/>
        <w:rPr>
          <w:rFonts w:ascii="Calibri" w:hAnsi="Calibri" w:cs="Calibri"/>
          <w:sz w:val="21"/>
          <w:szCs w:val="21"/>
          <w:lang w:val="sr-Cyrl-RS"/>
        </w:rPr>
      </w:pPr>
      <w:r w:rsidRPr="008C42B4">
        <w:rPr>
          <w:rFonts w:ascii="Calibri-Bold" w:hAnsi="Calibri-Bold" w:cs="Calibri-Bold"/>
          <w:b/>
          <w:bCs/>
          <w:sz w:val="21"/>
          <w:szCs w:val="21"/>
          <w:lang w:val="sr-Cyrl-RS"/>
        </w:rPr>
        <w:t xml:space="preserve">                </w:t>
      </w:r>
    </w:p>
    <w:tbl>
      <w:tblPr>
        <w:tblStyle w:val="TableGrid"/>
        <w:tblW w:w="10345" w:type="dxa"/>
        <w:tblLook w:val="04A0" w:firstRow="1" w:lastRow="0" w:firstColumn="1" w:lastColumn="0" w:noHBand="0" w:noVBand="1"/>
      </w:tblPr>
      <w:tblGrid>
        <w:gridCol w:w="603"/>
        <w:gridCol w:w="7672"/>
        <w:gridCol w:w="1260"/>
        <w:gridCol w:w="810"/>
      </w:tblGrid>
      <w:tr w:rsidR="00917F2B" w:rsidRPr="008C42B4" w:rsidTr="00917F2B">
        <w:trPr>
          <w:trHeight w:val="377"/>
        </w:trPr>
        <w:tc>
          <w:tcPr>
            <w:tcW w:w="603" w:type="dxa"/>
          </w:tcPr>
          <w:p w:rsidR="00C54D58" w:rsidRPr="008C42B4" w:rsidRDefault="00C54D58" w:rsidP="00A85EBE">
            <w:pPr>
              <w:autoSpaceDE w:val="0"/>
              <w:autoSpaceDN w:val="0"/>
              <w:adjustRightInd w:val="0"/>
              <w:rPr>
                <w:rFonts w:ascii="Calibri" w:hAnsi="Calibri" w:cs="Calibri"/>
                <w:sz w:val="21"/>
                <w:szCs w:val="21"/>
                <w:lang w:val="sr-Cyrl-RS"/>
              </w:rPr>
            </w:pPr>
          </w:p>
        </w:tc>
        <w:tc>
          <w:tcPr>
            <w:tcW w:w="7672" w:type="dxa"/>
          </w:tcPr>
          <w:p w:rsidR="00C54D58" w:rsidRPr="008C42B4" w:rsidRDefault="00C54D58" w:rsidP="00A85EBE">
            <w:pPr>
              <w:jc w:val="center"/>
              <w:rPr>
                <w:b/>
                <w:lang w:val="sr-Cyrl-RS"/>
              </w:rPr>
            </w:pPr>
            <w:r w:rsidRPr="008C42B4">
              <w:rPr>
                <w:b/>
                <w:lang w:val="sr-Cyrl-RS"/>
              </w:rPr>
              <w:t>Назив пројекта</w:t>
            </w:r>
          </w:p>
        </w:tc>
        <w:tc>
          <w:tcPr>
            <w:tcW w:w="1260" w:type="dxa"/>
          </w:tcPr>
          <w:p w:rsidR="00C54D58" w:rsidRPr="008C42B4" w:rsidRDefault="00D97BC6" w:rsidP="00A85EBE">
            <w:pPr>
              <w:jc w:val="center"/>
              <w:rPr>
                <w:b/>
                <w:lang w:val="sr-Cyrl-RS"/>
              </w:rPr>
            </w:pPr>
            <w:r w:rsidRPr="008C42B4">
              <w:rPr>
                <w:b/>
                <w:lang w:val="sr-Cyrl-RS"/>
              </w:rPr>
              <w:t>Број гласова</w:t>
            </w:r>
          </w:p>
        </w:tc>
        <w:tc>
          <w:tcPr>
            <w:tcW w:w="810" w:type="dxa"/>
          </w:tcPr>
          <w:p w:rsidR="00C54D58" w:rsidRPr="008C42B4" w:rsidRDefault="00C54D58" w:rsidP="00A85EBE">
            <w:pPr>
              <w:jc w:val="center"/>
              <w:rPr>
                <w:b/>
                <w:lang w:val="sr-Cyrl-RS"/>
              </w:rPr>
            </w:pPr>
            <w:r w:rsidRPr="008C42B4">
              <w:rPr>
                <w:b/>
                <w:lang w:val="sr-Cyrl-RS"/>
              </w:rPr>
              <w:t>%</w:t>
            </w:r>
          </w:p>
        </w:tc>
      </w:tr>
      <w:tr w:rsidR="00917F2B" w:rsidRPr="008C42B4" w:rsidTr="00917F2B">
        <w:tc>
          <w:tcPr>
            <w:tcW w:w="603" w:type="dxa"/>
          </w:tcPr>
          <w:p w:rsidR="001D4635" w:rsidRPr="008C42B4" w:rsidRDefault="001D4635" w:rsidP="00A85EBE">
            <w:pPr>
              <w:autoSpaceDE w:val="0"/>
              <w:autoSpaceDN w:val="0"/>
              <w:adjustRightInd w:val="0"/>
              <w:jc w:val="right"/>
              <w:rPr>
                <w:rFonts w:ascii="Calibri" w:hAnsi="Calibri" w:cs="Calibri"/>
                <w:sz w:val="21"/>
                <w:szCs w:val="21"/>
                <w:lang w:val="sr-Cyrl-RS"/>
              </w:rPr>
            </w:pPr>
            <w:r w:rsidRPr="008C42B4">
              <w:rPr>
                <w:rFonts w:ascii="Calibri" w:hAnsi="Calibri" w:cs="Calibri"/>
                <w:sz w:val="21"/>
                <w:szCs w:val="21"/>
                <w:lang w:val="sr-Cyrl-RS"/>
              </w:rPr>
              <w:t>1.</w:t>
            </w:r>
          </w:p>
        </w:tc>
        <w:tc>
          <w:tcPr>
            <w:tcW w:w="7672" w:type="dxa"/>
          </w:tcPr>
          <w:p w:rsidR="001D4635" w:rsidRPr="008C42B4" w:rsidRDefault="002D33D6" w:rsidP="002D33D6">
            <w:pPr>
              <w:rPr>
                <w:rFonts w:cstheme="minorHAnsi"/>
                <w:lang w:val="sr-Cyrl-RS"/>
              </w:rPr>
            </w:pPr>
            <w:r w:rsidRPr="008C42B4">
              <w:rPr>
                <w:rFonts w:cstheme="minorHAnsi"/>
                <w:lang w:val="sr-Cyrl-RS"/>
              </w:rPr>
              <w:t>Изградња система водоснабдевања Ћурчића врело</w:t>
            </w:r>
          </w:p>
        </w:tc>
        <w:tc>
          <w:tcPr>
            <w:tcW w:w="1260" w:type="dxa"/>
            <w:vAlign w:val="center"/>
          </w:tcPr>
          <w:p w:rsidR="001D4635" w:rsidRPr="008C42B4" w:rsidRDefault="001D4635" w:rsidP="00A85EBE">
            <w:pPr>
              <w:jc w:val="right"/>
              <w:rPr>
                <w:lang w:val="sr-Cyrl-RS"/>
              </w:rPr>
            </w:pPr>
            <w:r w:rsidRPr="008C42B4">
              <w:rPr>
                <w:lang w:val="sr-Cyrl-RS"/>
              </w:rPr>
              <w:t>4</w:t>
            </w:r>
          </w:p>
        </w:tc>
        <w:tc>
          <w:tcPr>
            <w:tcW w:w="810" w:type="dxa"/>
            <w:vAlign w:val="center"/>
          </w:tcPr>
          <w:p w:rsidR="001D4635" w:rsidRPr="008C42B4" w:rsidRDefault="001D4635" w:rsidP="00A85EBE">
            <w:pPr>
              <w:jc w:val="right"/>
              <w:rPr>
                <w:lang w:val="sr-Cyrl-RS"/>
              </w:rPr>
            </w:pPr>
            <w:r w:rsidRPr="008C42B4">
              <w:rPr>
                <w:lang w:val="sr-Cyrl-RS"/>
              </w:rPr>
              <w:t>6%</w:t>
            </w:r>
          </w:p>
        </w:tc>
      </w:tr>
      <w:tr w:rsidR="00917F2B" w:rsidRPr="008C42B4" w:rsidTr="00917F2B">
        <w:tc>
          <w:tcPr>
            <w:tcW w:w="603" w:type="dxa"/>
          </w:tcPr>
          <w:p w:rsidR="001D4635" w:rsidRPr="008C42B4" w:rsidRDefault="001D4635" w:rsidP="00A85EBE">
            <w:pPr>
              <w:autoSpaceDE w:val="0"/>
              <w:autoSpaceDN w:val="0"/>
              <w:adjustRightInd w:val="0"/>
              <w:jc w:val="right"/>
              <w:rPr>
                <w:rFonts w:ascii="Calibri" w:hAnsi="Calibri" w:cs="Calibri"/>
                <w:sz w:val="21"/>
                <w:szCs w:val="21"/>
                <w:lang w:val="sr-Cyrl-RS"/>
              </w:rPr>
            </w:pPr>
            <w:r w:rsidRPr="008C42B4">
              <w:rPr>
                <w:rFonts w:ascii="Calibri" w:hAnsi="Calibri" w:cs="Calibri"/>
                <w:sz w:val="21"/>
                <w:szCs w:val="21"/>
                <w:lang w:val="sr-Cyrl-RS"/>
              </w:rPr>
              <w:t>2.</w:t>
            </w:r>
          </w:p>
        </w:tc>
        <w:tc>
          <w:tcPr>
            <w:tcW w:w="7672" w:type="dxa"/>
          </w:tcPr>
          <w:p w:rsidR="001D4635" w:rsidRPr="008C42B4" w:rsidRDefault="002D33D6" w:rsidP="004F3271">
            <w:pPr>
              <w:spacing w:before="100" w:beforeAutospacing="1"/>
              <w:rPr>
                <w:rFonts w:cstheme="minorHAnsi"/>
                <w:lang w:val="sr-Cyrl-RS"/>
              </w:rPr>
            </w:pPr>
            <w:r w:rsidRPr="008C42B4">
              <w:rPr>
                <w:rFonts w:cstheme="minorHAnsi"/>
                <w:lang w:val="sr-Cyrl-RS"/>
              </w:rPr>
              <w:t>Изградња обје</w:t>
            </w:r>
            <w:r w:rsidR="00917F2B" w:rsidRPr="008C42B4">
              <w:rPr>
                <w:rFonts w:cstheme="minorHAnsi"/>
                <w:lang w:val="sr-Cyrl-RS"/>
              </w:rPr>
              <w:t>ката на тргу "Војвода</w:t>
            </w:r>
            <w:r w:rsidR="004F3271" w:rsidRPr="008C42B4">
              <w:rPr>
                <w:rFonts w:cstheme="minorHAnsi"/>
                <w:lang w:val="sr-Cyrl-RS"/>
              </w:rPr>
              <w:t xml:space="preserve"> Петар</w:t>
            </w:r>
            <w:r w:rsidRPr="008C42B4">
              <w:rPr>
                <w:rFonts w:cstheme="minorHAnsi"/>
                <w:lang w:val="sr-Cyrl-RS"/>
              </w:rPr>
              <w:t xml:space="preserve"> Бојивић" - фаза 2</w:t>
            </w:r>
          </w:p>
        </w:tc>
        <w:tc>
          <w:tcPr>
            <w:tcW w:w="1260" w:type="dxa"/>
            <w:vAlign w:val="center"/>
          </w:tcPr>
          <w:p w:rsidR="001D4635" w:rsidRPr="008C42B4" w:rsidRDefault="001D4635" w:rsidP="00A85EBE">
            <w:pPr>
              <w:jc w:val="right"/>
              <w:rPr>
                <w:lang w:val="sr-Cyrl-RS"/>
              </w:rPr>
            </w:pPr>
            <w:r w:rsidRPr="008C42B4">
              <w:rPr>
                <w:lang w:val="sr-Cyrl-RS"/>
              </w:rPr>
              <w:t>7</w:t>
            </w:r>
          </w:p>
        </w:tc>
        <w:tc>
          <w:tcPr>
            <w:tcW w:w="810" w:type="dxa"/>
            <w:vAlign w:val="center"/>
          </w:tcPr>
          <w:p w:rsidR="001D4635" w:rsidRPr="008C42B4" w:rsidRDefault="001D4635" w:rsidP="00A85EBE">
            <w:pPr>
              <w:jc w:val="right"/>
              <w:rPr>
                <w:lang w:val="sr-Cyrl-RS"/>
              </w:rPr>
            </w:pPr>
            <w:r w:rsidRPr="008C42B4">
              <w:rPr>
                <w:lang w:val="sr-Cyrl-RS"/>
              </w:rPr>
              <w:t>10%</w:t>
            </w:r>
          </w:p>
        </w:tc>
      </w:tr>
      <w:tr w:rsidR="00917F2B" w:rsidRPr="008C42B4" w:rsidTr="00917F2B">
        <w:tc>
          <w:tcPr>
            <w:tcW w:w="603" w:type="dxa"/>
          </w:tcPr>
          <w:p w:rsidR="001D4635" w:rsidRPr="008C42B4" w:rsidRDefault="001D4635" w:rsidP="00A85EBE">
            <w:pPr>
              <w:autoSpaceDE w:val="0"/>
              <w:autoSpaceDN w:val="0"/>
              <w:adjustRightInd w:val="0"/>
              <w:jc w:val="right"/>
              <w:rPr>
                <w:rFonts w:ascii="Calibri" w:hAnsi="Calibri" w:cs="Calibri"/>
                <w:sz w:val="21"/>
                <w:szCs w:val="21"/>
                <w:lang w:val="sr-Cyrl-RS"/>
              </w:rPr>
            </w:pPr>
            <w:r w:rsidRPr="008C42B4">
              <w:rPr>
                <w:rFonts w:ascii="Calibri" w:hAnsi="Calibri" w:cs="Calibri"/>
                <w:sz w:val="21"/>
                <w:szCs w:val="21"/>
                <w:lang w:val="sr-Cyrl-RS"/>
              </w:rPr>
              <w:t>3.</w:t>
            </w:r>
          </w:p>
        </w:tc>
        <w:tc>
          <w:tcPr>
            <w:tcW w:w="7672" w:type="dxa"/>
          </w:tcPr>
          <w:p w:rsidR="001D4635" w:rsidRPr="008C42B4" w:rsidRDefault="00917F2B" w:rsidP="00917F2B">
            <w:pPr>
              <w:spacing w:before="100" w:beforeAutospacing="1"/>
              <w:rPr>
                <w:rFonts w:cstheme="minorHAnsi"/>
                <w:lang w:val="sr-Cyrl-RS"/>
              </w:rPr>
            </w:pPr>
            <w:r w:rsidRPr="008C42B4">
              <w:rPr>
                <w:rFonts w:cstheme="minorHAnsi"/>
                <w:lang w:val="sr-Cyrl-RS"/>
              </w:rPr>
              <w:t>Изградња пешачко-туристичког центра на Златару са пратећим објектима</w:t>
            </w:r>
          </w:p>
        </w:tc>
        <w:tc>
          <w:tcPr>
            <w:tcW w:w="1260" w:type="dxa"/>
            <w:vAlign w:val="center"/>
          </w:tcPr>
          <w:p w:rsidR="001D4635" w:rsidRPr="008C42B4" w:rsidRDefault="001D4635" w:rsidP="00A85EBE">
            <w:pPr>
              <w:jc w:val="right"/>
              <w:rPr>
                <w:lang w:val="sr-Cyrl-RS"/>
              </w:rPr>
            </w:pPr>
            <w:r w:rsidRPr="008C42B4">
              <w:rPr>
                <w:lang w:val="sr-Cyrl-RS"/>
              </w:rPr>
              <w:t>7</w:t>
            </w:r>
          </w:p>
        </w:tc>
        <w:tc>
          <w:tcPr>
            <w:tcW w:w="810" w:type="dxa"/>
            <w:vAlign w:val="center"/>
          </w:tcPr>
          <w:p w:rsidR="001D4635" w:rsidRPr="008C42B4" w:rsidRDefault="001D4635" w:rsidP="00A85EBE">
            <w:pPr>
              <w:jc w:val="right"/>
              <w:rPr>
                <w:lang w:val="sr-Cyrl-RS"/>
              </w:rPr>
            </w:pPr>
            <w:r w:rsidRPr="008C42B4">
              <w:rPr>
                <w:lang w:val="sr-Cyrl-RS"/>
              </w:rPr>
              <w:t>10%</w:t>
            </w:r>
          </w:p>
        </w:tc>
      </w:tr>
      <w:tr w:rsidR="00917F2B" w:rsidRPr="008C42B4" w:rsidTr="00917F2B">
        <w:tc>
          <w:tcPr>
            <w:tcW w:w="603" w:type="dxa"/>
          </w:tcPr>
          <w:p w:rsidR="001D4635" w:rsidRPr="008C42B4" w:rsidRDefault="001D4635" w:rsidP="00A85EBE">
            <w:pPr>
              <w:autoSpaceDE w:val="0"/>
              <w:autoSpaceDN w:val="0"/>
              <w:adjustRightInd w:val="0"/>
              <w:jc w:val="right"/>
              <w:rPr>
                <w:rFonts w:ascii="Calibri" w:hAnsi="Calibri" w:cs="Calibri"/>
                <w:sz w:val="21"/>
                <w:szCs w:val="21"/>
                <w:lang w:val="sr-Cyrl-RS"/>
              </w:rPr>
            </w:pPr>
            <w:r w:rsidRPr="008C42B4">
              <w:rPr>
                <w:rFonts w:ascii="Calibri" w:hAnsi="Calibri" w:cs="Calibri"/>
                <w:sz w:val="21"/>
                <w:szCs w:val="21"/>
                <w:lang w:val="sr-Cyrl-RS"/>
              </w:rPr>
              <w:t>4.</w:t>
            </w:r>
          </w:p>
        </w:tc>
        <w:tc>
          <w:tcPr>
            <w:tcW w:w="7672" w:type="dxa"/>
          </w:tcPr>
          <w:p w:rsidR="001D4635" w:rsidRPr="008C42B4" w:rsidRDefault="00917F2B" w:rsidP="00917F2B">
            <w:pPr>
              <w:spacing w:before="100" w:beforeAutospacing="1"/>
              <w:rPr>
                <w:rFonts w:cstheme="minorHAnsi"/>
                <w:lang w:val="sr-Cyrl-RS"/>
              </w:rPr>
            </w:pPr>
            <w:r w:rsidRPr="008C42B4">
              <w:rPr>
                <w:rFonts w:cstheme="minorHAnsi"/>
                <w:lang w:val="sr-Cyrl-RS"/>
              </w:rPr>
              <w:t>Изградња туристичког центра "Растоке"</w:t>
            </w:r>
          </w:p>
        </w:tc>
        <w:tc>
          <w:tcPr>
            <w:tcW w:w="1260" w:type="dxa"/>
            <w:vAlign w:val="center"/>
          </w:tcPr>
          <w:p w:rsidR="001D4635" w:rsidRPr="008C42B4" w:rsidRDefault="001D4635" w:rsidP="00A85EBE">
            <w:pPr>
              <w:jc w:val="right"/>
              <w:rPr>
                <w:lang w:val="sr-Cyrl-RS"/>
              </w:rPr>
            </w:pPr>
            <w:r w:rsidRPr="008C42B4">
              <w:rPr>
                <w:lang w:val="sr-Cyrl-RS"/>
              </w:rPr>
              <w:t>6</w:t>
            </w:r>
          </w:p>
        </w:tc>
        <w:tc>
          <w:tcPr>
            <w:tcW w:w="810" w:type="dxa"/>
            <w:vAlign w:val="center"/>
          </w:tcPr>
          <w:p w:rsidR="001D4635" w:rsidRPr="008C42B4" w:rsidRDefault="001D4635" w:rsidP="00A85EBE">
            <w:pPr>
              <w:jc w:val="right"/>
              <w:rPr>
                <w:lang w:val="sr-Cyrl-RS"/>
              </w:rPr>
            </w:pPr>
            <w:r w:rsidRPr="008C42B4">
              <w:rPr>
                <w:lang w:val="sr-Cyrl-RS"/>
              </w:rPr>
              <w:t>9%</w:t>
            </w:r>
          </w:p>
        </w:tc>
      </w:tr>
      <w:tr w:rsidR="00917F2B" w:rsidRPr="008C42B4" w:rsidTr="00917F2B">
        <w:tc>
          <w:tcPr>
            <w:tcW w:w="603" w:type="dxa"/>
          </w:tcPr>
          <w:p w:rsidR="001D4635" w:rsidRPr="008C42B4" w:rsidRDefault="001D4635" w:rsidP="00A85EBE">
            <w:pPr>
              <w:autoSpaceDE w:val="0"/>
              <w:autoSpaceDN w:val="0"/>
              <w:adjustRightInd w:val="0"/>
              <w:jc w:val="right"/>
              <w:rPr>
                <w:rFonts w:ascii="Calibri" w:hAnsi="Calibri" w:cs="Calibri"/>
                <w:sz w:val="21"/>
                <w:szCs w:val="21"/>
                <w:lang w:val="sr-Cyrl-RS"/>
              </w:rPr>
            </w:pPr>
            <w:r w:rsidRPr="008C42B4">
              <w:rPr>
                <w:rFonts w:ascii="Calibri" w:hAnsi="Calibri" w:cs="Calibri"/>
                <w:sz w:val="21"/>
                <w:szCs w:val="21"/>
                <w:lang w:val="sr-Cyrl-RS"/>
              </w:rPr>
              <w:t>5.</w:t>
            </w:r>
          </w:p>
        </w:tc>
        <w:tc>
          <w:tcPr>
            <w:tcW w:w="7672" w:type="dxa"/>
          </w:tcPr>
          <w:p w:rsidR="001D4635" w:rsidRPr="008C42B4" w:rsidRDefault="00917F2B" w:rsidP="00917F2B">
            <w:pPr>
              <w:spacing w:before="100" w:beforeAutospacing="1"/>
              <w:rPr>
                <w:rFonts w:cstheme="minorHAnsi"/>
                <w:lang w:val="sr-Cyrl-RS"/>
              </w:rPr>
            </w:pPr>
            <w:r w:rsidRPr="008C42B4">
              <w:rPr>
                <w:rFonts w:cstheme="minorHAnsi"/>
                <w:lang w:val="sr-Cyrl-RS"/>
              </w:rPr>
              <w:t>Опремање вртића и изградња игралишта</w:t>
            </w:r>
          </w:p>
        </w:tc>
        <w:tc>
          <w:tcPr>
            <w:tcW w:w="1260" w:type="dxa"/>
            <w:vAlign w:val="center"/>
          </w:tcPr>
          <w:p w:rsidR="001D4635" w:rsidRPr="008C42B4" w:rsidRDefault="001D4635" w:rsidP="00A85EBE">
            <w:pPr>
              <w:jc w:val="right"/>
              <w:rPr>
                <w:lang w:val="sr-Cyrl-RS"/>
              </w:rPr>
            </w:pPr>
            <w:r w:rsidRPr="008C42B4">
              <w:rPr>
                <w:lang w:val="sr-Cyrl-RS"/>
              </w:rPr>
              <w:t>11</w:t>
            </w:r>
          </w:p>
        </w:tc>
        <w:tc>
          <w:tcPr>
            <w:tcW w:w="810" w:type="dxa"/>
            <w:vAlign w:val="center"/>
          </w:tcPr>
          <w:p w:rsidR="001D4635" w:rsidRPr="008C42B4" w:rsidRDefault="001D4635" w:rsidP="00A85EBE">
            <w:pPr>
              <w:jc w:val="right"/>
              <w:rPr>
                <w:lang w:val="sr-Cyrl-RS"/>
              </w:rPr>
            </w:pPr>
            <w:r w:rsidRPr="008C42B4">
              <w:rPr>
                <w:lang w:val="sr-Cyrl-RS"/>
              </w:rPr>
              <w:t>16%</w:t>
            </w:r>
          </w:p>
        </w:tc>
      </w:tr>
      <w:tr w:rsidR="00917F2B" w:rsidRPr="008C42B4" w:rsidTr="00917F2B">
        <w:tc>
          <w:tcPr>
            <w:tcW w:w="603" w:type="dxa"/>
          </w:tcPr>
          <w:p w:rsidR="001D4635" w:rsidRPr="008C42B4" w:rsidRDefault="001D4635" w:rsidP="00A85EBE">
            <w:pPr>
              <w:autoSpaceDE w:val="0"/>
              <w:autoSpaceDN w:val="0"/>
              <w:adjustRightInd w:val="0"/>
              <w:jc w:val="right"/>
              <w:rPr>
                <w:rFonts w:ascii="Calibri" w:hAnsi="Calibri" w:cs="Calibri"/>
                <w:sz w:val="21"/>
                <w:szCs w:val="21"/>
                <w:lang w:val="sr-Cyrl-RS"/>
              </w:rPr>
            </w:pPr>
            <w:r w:rsidRPr="008C42B4">
              <w:rPr>
                <w:rFonts w:ascii="Calibri" w:hAnsi="Calibri" w:cs="Calibri"/>
                <w:sz w:val="21"/>
                <w:szCs w:val="21"/>
                <w:lang w:val="sr-Cyrl-RS"/>
              </w:rPr>
              <w:t>6.</w:t>
            </w:r>
          </w:p>
        </w:tc>
        <w:tc>
          <w:tcPr>
            <w:tcW w:w="7672" w:type="dxa"/>
          </w:tcPr>
          <w:p w:rsidR="001D4635" w:rsidRPr="008C42B4" w:rsidRDefault="00917F2B" w:rsidP="00917F2B">
            <w:pPr>
              <w:spacing w:before="100" w:beforeAutospacing="1"/>
              <w:rPr>
                <w:rFonts w:cstheme="minorHAnsi"/>
                <w:lang w:val="sr-Cyrl-RS"/>
              </w:rPr>
            </w:pPr>
            <w:r w:rsidRPr="008C42B4">
              <w:rPr>
                <w:rFonts w:cstheme="minorHAnsi"/>
                <w:lang w:val="sr-Cyrl-RS"/>
              </w:rPr>
              <w:t>Реконструкција градских улица - потез Солунских бораца-Карађорђева улица</w:t>
            </w:r>
          </w:p>
        </w:tc>
        <w:tc>
          <w:tcPr>
            <w:tcW w:w="1260" w:type="dxa"/>
            <w:vAlign w:val="center"/>
          </w:tcPr>
          <w:p w:rsidR="001D4635" w:rsidRPr="008C42B4" w:rsidRDefault="001D4635" w:rsidP="00A85EBE">
            <w:pPr>
              <w:jc w:val="right"/>
              <w:rPr>
                <w:lang w:val="sr-Cyrl-RS"/>
              </w:rPr>
            </w:pPr>
            <w:r w:rsidRPr="008C42B4">
              <w:rPr>
                <w:lang w:val="sr-Cyrl-RS"/>
              </w:rPr>
              <w:t>4</w:t>
            </w:r>
          </w:p>
        </w:tc>
        <w:tc>
          <w:tcPr>
            <w:tcW w:w="810" w:type="dxa"/>
            <w:vAlign w:val="center"/>
          </w:tcPr>
          <w:p w:rsidR="001D4635" w:rsidRPr="008C42B4" w:rsidRDefault="001D4635" w:rsidP="00A85EBE">
            <w:pPr>
              <w:jc w:val="right"/>
              <w:rPr>
                <w:lang w:val="sr-Cyrl-RS"/>
              </w:rPr>
            </w:pPr>
            <w:r w:rsidRPr="008C42B4">
              <w:rPr>
                <w:lang w:val="sr-Cyrl-RS"/>
              </w:rPr>
              <w:t>6%</w:t>
            </w:r>
          </w:p>
        </w:tc>
      </w:tr>
      <w:tr w:rsidR="00917F2B" w:rsidRPr="008C42B4" w:rsidTr="00917F2B">
        <w:tc>
          <w:tcPr>
            <w:tcW w:w="603" w:type="dxa"/>
          </w:tcPr>
          <w:p w:rsidR="001D4635" w:rsidRPr="008C42B4" w:rsidRDefault="001D4635" w:rsidP="00A85EBE">
            <w:pPr>
              <w:autoSpaceDE w:val="0"/>
              <w:autoSpaceDN w:val="0"/>
              <w:adjustRightInd w:val="0"/>
              <w:jc w:val="right"/>
              <w:rPr>
                <w:rFonts w:ascii="Calibri" w:hAnsi="Calibri" w:cs="Calibri"/>
                <w:sz w:val="21"/>
                <w:szCs w:val="21"/>
                <w:lang w:val="sr-Cyrl-RS"/>
              </w:rPr>
            </w:pPr>
            <w:r w:rsidRPr="008C42B4">
              <w:rPr>
                <w:rFonts w:ascii="Calibri" w:hAnsi="Calibri" w:cs="Calibri"/>
                <w:sz w:val="21"/>
                <w:szCs w:val="21"/>
                <w:lang w:val="sr-Cyrl-RS"/>
              </w:rPr>
              <w:t>7.</w:t>
            </w:r>
          </w:p>
        </w:tc>
        <w:tc>
          <w:tcPr>
            <w:tcW w:w="7672" w:type="dxa"/>
          </w:tcPr>
          <w:p w:rsidR="001D4635" w:rsidRPr="008C42B4" w:rsidRDefault="00917F2B" w:rsidP="00917F2B">
            <w:pPr>
              <w:spacing w:before="100" w:beforeAutospacing="1"/>
              <w:rPr>
                <w:rFonts w:cstheme="minorHAnsi"/>
                <w:lang w:val="sr-Cyrl-RS"/>
              </w:rPr>
            </w:pPr>
            <w:r w:rsidRPr="008C42B4">
              <w:rPr>
                <w:rFonts w:cstheme="minorHAnsi"/>
                <w:lang w:val="sr-Cyrl-RS"/>
              </w:rPr>
              <w:t>Реконструкција градске водоводне и канализационе мреже</w:t>
            </w:r>
          </w:p>
        </w:tc>
        <w:tc>
          <w:tcPr>
            <w:tcW w:w="1260" w:type="dxa"/>
            <w:vAlign w:val="center"/>
          </w:tcPr>
          <w:p w:rsidR="001D4635" w:rsidRPr="008C42B4" w:rsidRDefault="001D4635" w:rsidP="00A85EBE">
            <w:pPr>
              <w:jc w:val="right"/>
              <w:rPr>
                <w:lang w:val="sr-Cyrl-RS"/>
              </w:rPr>
            </w:pPr>
            <w:r w:rsidRPr="008C42B4">
              <w:rPr>
                <w:lang w:val="sr-Cyrl-RS"/>
              </w:rPr>
              <w:t>10</w:t>
            </w:r>
          </w:p>
        </w:tc>
        <w:tc>
          <w:tcPr>
            <w:tcW w:w="810" w:type="dxa"/>
            <w:vAlign w:val="center"/>
          </w:tcPr>
          <w:p w:rsidR="001D4635" w:rsidRPr="008C42B4" w:rsidRDefault="001D4635" w:rsidP="00A85EBE">
            <w:pPr>
              <w:jc w:val="right"/>
              <w:rPr>
                <w:lang w:val="sr-Cyrl-RS"/>
              </w:rPr>
            </w:pPr>
            <w:r w:rsidRPr="008C42B4">
              <w:rPr>
                <w:lang w:val="sr-Cyrl-RS"/>
              </w:rPr>
              <w:t>14%</w:t>
            </w:r>
          </w:p>
        </w:tc>
      </w:tr>
      <w:tr w:rsidR="00917F2B" w:rsidRPr="008C42B4" w:rsidTr="00917F2B">
        <w:tc>
          <w:tcPr>
            <w:tcW w:w="603" w:type="dxa"/>
          </w:tcPr>
          <w:p w:rsidR="001D4635" w:rsidRPr="008C42B4" w:rsidRDefault="001D4635" w:rsidP="00A85EBE">
            <w:pPr>
              <w:autoSpaceDE w:val="0"/>
              <w:autoSpaceDN w:val="0"/>
              <w:adjustRightInd w:val="0"/>
              <w:jc w:val="right"/>
              <w:rPr>
                <w:rFonts w:ascii="Calibri" w:hAnsi="Calibri" w:cs="Calibri"/>
                <w:sz w:val="21"/>
                <w:szCs w:val="21"/>
                <w:lang w:val="sr-Cyrl-RS"/>
              </w:rPr>
            </w:pPr>
            <w:r w:rsidRPr="008C42B4">
              <w:rPr>
                <w:rFonts w:ascii="Calibri" w:hAnsi="Calibri" w:cs="Calibri"/>
                <w:sz w:val="21"/>
                <w:szCs w:val="21"/>
                <w:lang w:val="sr-Cyrl-RS"/>
              </w:rPr>
              <w:t>8.</w:t>
            </w:r>
          </w:p>
        </w:tc>
        <w:tc>
          <w:tcPr>
            <w:tcW w:w="7672" w:type="dxa"/>
          </w:tcPr>
          <w:p w:rsidR="001D4635" w:rsidRPr="008C42B4" w:rsidRDefault="00917F2B" w:rsidP="00917F2B">
            <w:pPr>
              <w:spacing w:before="100" w:beforeAutospacing="1"/>
              <w:rPr>
                <w:rFonts w:cstheme="minorHAnsi"/>
                <w:lang w:val="sr-Cyrl-RS"/>
              </w:rPr>
            </w:pPr>
            <w:r w:rsidRPr="008C42B4">
              <w:rPr>
                <w:rFonts w:cstheme="minorHAnsi"/>
                <w:lang w:val="sr-Cyrl-RS"/>
              </w:rPr>
              <w:t>Изградња путева у сеоским месним заједницама</w:t>
            </w:r>
          </w:p>
        </w:tc>
        <w:tc>
          <w:tcPr>
            <w:tcW w:w="1260" w:type="dxa"/>
            <w:vAlign w:val="center"/>
          </w:tcPr>
          <w:p w:rsidR="001D4635" w:rsidRPr="008C42B4" w:rsidRDefault="001D4635" w:rsidP="00A85EBE">
            <w:pPr>
              <w:jc w:val="right"/>
              <w:rPr>
                <w:lang w:val="sr-Cyrl-RS"/>
              </w:rPr>
            </w:pPr>
            <w:r w:rsidRPr="008C42B4">
              <w:rPr>
                <w:lang w:val="sr-Cyrl-RS"/>
              </w:rPr>
              <w:t>7</w:t>
            </w:r>
          </w:p>
        </w:tc>
        <w:tc>
          <w:tcPr>
            <w:tcW w:w="810" w:type="dxa"/>
            <w:vAlign w:val="center"/>
          </w:tcPr>
          <w:p w:rsidR="001D4635" w:rsidRPr="008C42B4" w:rsidRDefault="001D4635" w:rsidP="00A85EBE">
            <w:pPr>
              <w:jc w:val="right"/>
              <w:rPr>
                <w:lang w:val="sr-Cyrl-RS"/>
              </w:rPr>
            </w:pPr>
            <w:r w:rsidRPr="008C42B4">
              <w:rPr>
                <w:lang w:val="sr-Cyrl-RS"/>
              </w:rPr>
              <w:t>10%</w:t>
            </w:r>
          </w:p>
        </w:tc>
      </w:tr>
      <w:tr w:rsidR="00917F2B" w:rsidRPr="008C42B4" w:rsidTr="00917F2B">
        <w:tc>
          <w:tcPr>
            <w:tcW w:w="603" w:type="dxa"/>
          </w:tcPr>
          <w:p w:rsidR="001D4635" w:rsidRPr="008C42B4" w:rsidRDefault="001D4635" w:rsidP="00A85EBE">
            <w:pPr>
              <w:autoSpaceDE w:val="0"/>
              <w:autoSpaceDN w:val="0"/>
              <w:adjustRightInd w:val="0"/>
              <w:jc w:val="right"/>
              <w:rPr>
                <w:rFonts w:ascii="Calibri" w:hAnsi="Calibri" w:cs="Calibri"/>
                <w:sz w:val="21"/>
                <w:szCs w:val="21"/>
                <w:lang w:val="sr-Cyrl-RS"/>
              </w:rPr>
            </w:pPr>
            <w:r w:rsidRPr="008C42B4">
              <w:rPr>
                <w:rFonts w:ascii="Calibri" w:hAnsi="Calibri" w:cs="Calibri"/>
                <w:sz w:val="21"/>
                <w:szCs w:val="21"/>
                <w:lang w:val="sr-Cyrl-RS"/>
              </w:rPr>
              <w:t>9.</w:t>
            </w:r>
          </w:p>
        </w:tc>
        <w:tc>
          <w:tcPr>
            <w:tcW w:w="7672" w:type="dxa"/>
          </w:tcPr>
          <w:p w:rsidR="001D4635" w:rsidRPr="008C42B4" w:rsidRDefault="00917F2B" w:rsidP="00917F2B">
            <w:pPr>
              <w:spacing w:before="100" w:beforeAutospacing="1"/>
              <w:rPr>
                <w:rFonts w:cstheme="minorHAnsi"/>
                <w:lang w:val="sr-Cyrl-RS"/>
              </w:rPr>
            </w:pPr>
            <w:r w:rsidRPr="008C42B4">
              <w:rPr>
                <w:rFonts w:cstheme="minorHAnsi"/>
                <w:lang w:val="sr-Cyrl-RS"/>
              </w:rPr>
              <w:t>Реконструкција сеоских водовода</w:t>
            </w:r>
          </w:p>
        </w:tc>
        <w:tc>
          <w:tcPr>
            <w:tcW w:w="1260" w:type="dxa"/>
            <w:vAlign w:val="center"/>
          </w:tcPr>
          <w:p w:rsidR="001D4635" w:rsidRPr="008C42B4" w:rsidRDefault="001D4635" w:rsidP="00A85EBE">
            <w:pPr>
              <w:jc w:val="right"/>
              <w:rPr>
                <w:lang w:val="sr-Cyrl-RS"/>
              </w:rPr>
            </w:pPr>
            <w:r w:rsidRPr="008C42B4">
              <w:rPr>
                <w:lang w:val="sr-Cyrl-RS"/>
              </w:rPr>
              <w:t>5</w:t>
            </w:r>
          </w:p>
        </w:tc>
        <w:tc>
          <w:tcPr>
            <w:tcW w:w="810" w:type="dxa"/>
            <w:vAlign w:val="center"/>
          </w:tcPr>
          <w:p w:rsidR="001D4635" w:rsidRPr="008C42B4" w:rsidRDefault="001D4635" w:rsidP="00A85EBE">
            <w:pPr>
              <w:jc w:val="right"/>
              <w:rPr>
                <w:lang w:val="sr-Cyrl-RS"/>
              </w:rPr>
            </w:pPr>
            <w:r w:rsidRPr="008C42B4">
              <w:rPr>
                <w:lang w:val="sr-Cyrl-RS"/>
              </w:rPr>
              <w:t>7%</w:t>
            </w:r>
          </w:p>
        </w:tc>
      </w:tr>
      <w:tr w:rsidR="00917F2B" w:rsidRPr="008C42B4" w:rsidTr="00917F2B">
        <w:tc>
          <w:tcPr>
            <w:tcW w:w="603" w:type="dxa"/>
          </w:tcPr>
          <w:p w:rsidR="001D4635" w:rsidRPr="008C42B4" w:rsidRDefault="001D4635" w:rsidP="00A85EBE">
            <w:pPr>
              <w:autoSpaceDE w:val="0"/>
              <w:autoSpaceDN w:val="0"/>
              <w:adjustRightInd w:val="0"/>
              <w:jc w:val="right"/>
              <w:rPr>
                <w:rFonts w:ascii="Calibri" w:hAnsi="Calibri" w:cs="Calibri"/>
                <w:sz w:val="21"/>
                <w:szCs w:val="21"/>
                <w:lang w:val="sr-Cyrl-RS"/>
              </w:rPr>
            </w:pPr>
            <w:r w:rsidRPr="008C42B4">
              <w:rPr>
                <w:rFonts w:ascii="Calibri" w:hAnsi="Calibri" w:cs="Calibri"/>
                <w:sz w:val="21"/>
                <w:szCs w:val="21"/>
                <w:lang w:val="sr-Cyrl-RS"/>
              </w:rPr>
              <w:t>10.</w:t>
            </w:r>
          </w:p>
        </w:tc>
        <w:tc>
          <w:tcPr>
            <w:tcW w:w="7672" w:type="dxa"/>
          </w:tcPr>
          <w:p w:rsidR="001D4635" w:rsidRPr="008C42B4" w:rsidRDefault="00917F2B" w:rsidP="00917F2B">
            <w:pPr>
              <w:spacing w:before="100" w:beforeAutospacing="1"/>
              <w:rPr>
                <w:rFonts w:cstheme="minorHAnsi"/>
                <w:lang w:val="sr-Cyrl-RS"/>
              </w:rPr>
            </w:pPr>
            <w:r w:rsidRPr="008C42B4">
              <w:rPr>
                <w:rFonts w:cstheme="minorHAnsi"/>
                <w:lang w:val="sr-Cyrl-RS"/>
              </w:rPr>
              <w:t>Постројење за пречишћавање отпадних впда са градског подручја</w:t>
            </w:r>
          </w:p>
        </w:tc>
        <w:tc>
          <w:tcPr>
            <w:tcW w:w="1260" w:type="dxa"/>
            <w:vAlign w:val="center"/>
          </w:tcPr>
          <w:p w:rsidR="001D4635" w:rsidRPr="008C42B4" w:rsidRDefault="001D4635" w:rsidP="00A85EBE">
            <w:pPr>
              <w:jc w:val="right"/>
              <w:rPr>
                <w:lang w:val="sr-Cyrl-RS"/>
              </w:rPr>
            </w:pPr>
            <w:r w:rsidRPr="008C42B4">
              <w:rPr>
                <w:lang w:val="sr-Cyrl-RS"/>
              </w:rPr>
              <w:t>9</w:t>
            </w:r>
          </w:p>
        </w:tc>
        <w:tc>
          <w:tcPr>
            <w:tcW w:w="810" w:type="dxa"/>
            <w:vAlign w:val="center"/>
          </w:tcPr>
          <w:p w:rsidR="001D4635" w:rsidRPr="008C42B4" w:rsidRDefault="001D4635" w:rsidP="00A85EBE">
            <w:pPr>
              <w:jc w:val="right"/>
              <w:rPr>
                <w:lang w:val="sr-Cyrl-RS"/>
              </w:rPr>
            </w:pPr>
            <w:r w:rsidRPr="008C42B4">
              <w:rPr>
                <w:lang w:val="sr-Cyrl-RS"/>
              </w:rPr>
              <w:t>13%</w:t>
            </w:r>
          </w:p>
        </w:tc>
      </w:tr>
    </w:tbl>
    <w:p w:rsidR="00C54D58" w:rsidRPr="008C42B4" w:rsidRDefault="00C54D58" w:rsidP="00A85EBE">
      <w:pPr>
        <w:autoSpaceDE w:val="0"/>
        <w:autoSpaceDN w:val="0"/>
        <w:adjustRightInd w:val="0"/>
        <w:spacing w:after="0" w:line="240" w:lineRule="auto"/>
        <w:rPr>
          <w:rFonts w:ascii="Calibri" w:hAnsi="Calibri" w:cs="Calibri"/>
          <w:sz w:val="21"/>
          <w:szCs w:val="21"/>
          <w:lang w:val="sr-Cyrl-RS"/>
        </w:rPr>
      </w:pPr>
    </w:p>
    <w:p w:rsidR="00A85EBE" w:rsidRPr="008C42B4" w:rsidRDefault="00C54D58" w:rsidP="00A85EBE">
      <w:pPr>
        <w:autoSpaceDE w:val="0"/>
        <w:autoSpaceDN w:val="0"/>
        <w:adjustRightInd w:val="0"/>
        <w:spacing w:after="0" w:line="240" w:lineRule="auto"/>
        <w:jc w:val="both"/>
        <w:rPr>
          <w:rFonts w:ascii="Times New Roman" w:hAnsi="Times New Roman" w:cs="Times New Roman"/>
          <w:sz w:val="21"/>
          <w:szCs w:val="21"/>
          <w:lang w:val="sr-Cyrl-RS"/>
        </w:rPr>
      </w:pPr>
      <w:r w:rsidRPr="008C42B4">
        <w:rPr>
          <w:rFonts w:ascii="TimesNewRomanPSMT" w:hAnsi="TimesNewRomanPSMT" w:cs="TimesNewRomanPSMT"/>
          <w:sz w:val="21"/>
          <w:szCs w:val="21"/>
          <w:lang w:val="sr-Cyrl-RS"/>
        </w:rPr>
        <w:t xml:space="preserve">Нешто мање од </w:t>
      </w:r>
      <w:r w:rsidR="00D97BC6" w:rsidRPr="008C42B4">
        <w:rPr>
          <w:rFonts w:ascii="TimesNewRomanPSMT" w:hAnsi="TimesNewRomanPSMT" w:cs="TimesNewRomanPSMT"/>
          <w:sz w:val="21"/>
          <w:szCs w:val="21"/>
          <w:lang w:val="sr-Cyrl-RS"/>
        </w:rPr>
        <w:t>2</w:t>
      </w:r>
      <w:r w:rsidRPr="008C42B4">
        <w:rPr>
          <w:rFonts w:ascii="TimesNewRomanPSMT" w:hAnsi="TimesNewRomanPSMT" w:cs="TimesNewRomanPSMT"/>
          <w:sz w:val="21"/>
          <w:szCs w:val="21"/>
          <w:lang w:val="sr-Cyrl-RS"/>
        </w:rPr>
        <w:t>0 упитника за прикупљање идеја грађана је пристигло до Општинске управе кроз јавне установе и</w:t>
      </w:r>
      <w:r w:rsidR="00D97BC6" w:rsidRPr="008C42B4">
        <w:rPr>
          <w:rFonts w:ascii="TimesNewRomanPSMT" w:hAnsi="TimesNewRomanPSMT" w:cs="TimesNewRomanPSMT"/>
          <w:sz w:val="21"/>
          <w:szCs w:val="21"/>
          <w:lang w:val="sr-Cyrl-RS"/>
        </w:rPr>
        <w:t xml:space="preserve"> </w:t>
      </w:r>
      <w:r w:rsidRPr="008C42B4">
        <w:rPr>
          <w:rFonts w:ascii="TimesNewRomanPSMT" w:hAnsi="TimesNewRomanPSMT" w:cs="TimesNewRomanPSMT"/>
          <w:sz w:val="21"/>
          <w:szCs w:val="21"/>
          <w:lang w:val="sr-Cyrl-RS"/>
        </w:rPr>
        <w:t>месне заједнице као и са штандова који су организовани у више наврата. Радна група за израду нацрта Одлуке о</w:t>
      </w:r>
      <w:r w:rsidR="00D97BC6" w:rsidRPr="008C42B4">
        <w:rPr>
          <w:rFonts w:ascii="TimesNewRomanPSMT" w:hAnsi="TimesNewRomanPSMT" w:cs="TimesNewRomanPSMT"/>
          <w:sz w:val="21"/>
          <w:szCs w:val="21"/>
          <w:lang w:val="sr-Cyrl-RS"/>
        </w:rPr>
        <w:t xml:space="preserve"> </w:t>
      </w:r>
      <w:r w:rsidRPr="008C42B4">
        <w:rPr>
          <w:rFonts w:ascii="TimesNewRomanPSMT" w:hAnsi="TimesNewRomanPSMT" w:cs="TimesNewRomanPSMT"/>
          <w:sz w:val="21"/>
          <w:szCs w:val="21"/>
          <w:lang w:val="sr-Cyrl-RS"/>
        </w:rPr>
        <w:t>буџету је анализирала све анкетне листиће, консултовала адлежне службе и дошла до следећих резултата</w:t>
      </w:r>
      <w:r w:rsidRPr="008C42B4">
        <w:rPr>
          <w:rFonts w:ascii="Times New Roman" w:hAnsi="Times New Roman" w:cs="Times New Roman"/>
          <w:sz w:val="21"/>
          <w:szCs w:val="21"/>
          <w:lang w:val="sr-Cyrl-RS"/>
        </w:rPr>
        <w:t>.</w:t>
      </w:r>
    </w:p>
    <w:p w:rsidR="00A47F4A" w:rsidRPr="008C42B4" w:rsidRDefault="00A47F4A" w:rsidP="00A85EBE">
      <w:pPr>
        <w:autoSpaceDE w:val="0"/>
        <w:autoSpaceDN w:val="0"/>
        <w:adjustRightInd w:val="0"/>
        <w:spacing w:after="0" w:line="240" w:lineRule="auto"/>
        <w:jc w:val="both"/>
        <w:rPr>
          <w:rFonts w:ascii="Times New Roman" w:hAnsi="Times New Roman" w:cs="Times New Roman"/>
          <w:sz w:val="21"/>
          <w:szCs w:val="21"/>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061"/>
      </w:tblGrid>
      <w:tr w:rsidR="00791B8A" w:rsidRPr="008C42B4" w:rsidTr="00791B8A">
        <w:tc>
          <w:tcPr>
            <w:tcW w:w="5395" w:type="dxa"/>
          </w:tcPr>
          <w:p w:rsidR="00791B8A" w:rsidRPr="008C42B4" w:rsidRDefault="00791B8A" w:rsidP="00791B8A">
            <w:pPr>
              <w:autoSpaceDE w:val="0"/>
              <w:autoSpaceDN w:val="0"/>
              <w:adjustRightInd w:val="0"/>
              <w:rPr>
                <w:rFonts w:ascii="TimesNewRomanPS-BoldMT" w:hAnsi="TimesNewRomanPS-BoldMT" w:cs="TimesNewRomanPS-BoldMT"/>
                <w:b/>
                <w:bCs/>
                <w:sz w:val="20"/>
                <w:szCs w:val="20"/>
                <w:u w:val="single"/>
                <w:lang w:val="sr-Cyrl-RS"/>
              </w:rPr>
            </w:pPr>
            <w:r w:rsidRPr="008C42B4">
              <w:rPr>
                <w:rFonts w:ascii="TimesNewRomanPS-BoldMT" w:hAnsi="TimesNewRomanPS-BoldMT" w:cs="TimesNewRomanPS-BoldMT"/>
                <w:b/>
                <w:bCs/>
                <w:sz w:val="20"/>
                <w:szCs w:val="20"/>
                <w:u w:val="single"/>
                <w:lang w:val="sr-Cyrl-RS"/>
              </w:rPr>
              <w:t>У Буџету следеће године ће се наћи:</w:t>
            </w:r>
          </w:p>
          <w:p w:rsidR="00791B8A" w:rsidRPr="008C42B4" w:rsidRDefault="00791B8A" w:rsidP="00791B8A">
            <w:pPr>
              <w:autoSpaceDE w:val="0"/>
              <w:autoSpaceDN w:val="0"/>
              <w:adjustRightInd w:val="0"/>
              <w:rPr>
                <w:rFonts w:ascii="TimesNewRomanPS-BoldMT" w:hAnsi="TimesNewRomanPS-BoldMT" w:cs="TimesNewRomanPS-BoldMT"/>
                <w:bCs/>
                <w:sz w:val="20"/>
                <w:szCs w:val="20"/>
                <w:lang w:val="sr-Cyrl-RS"/>
              </w:rPr>
            </w:pPr>
            <w:r w:rsidRPr="008C42B4">
              <w:rPr>
                <w:rFonts w:ascii="TimesNewRomanPS-BoldMT" w:hAnsi="TimesNewRomanPS-BoldMT" w:cs="TimesNewRomanPS-BoldMT"/>
                <w:bCs/>
                <w:sz w:val="20"/>
                <w:szCs w:val="20"/>
                <w:lang w:val="sr-Cyrl-RS"/>
              </w:rPr>
              <w:t>-Опремање вртића и изградња игралишта</w:t>
            </w:r>
          </w:p>
          <w:p w:rsidR="00791B8A" w:rsidRPr="008C42B4" w:rsidRDefault="00791B8A" w:rsidP="00791B8A">
            <w:pPr>
              <w:autoSpaceDE w:val="0"/>
              <w:autoSpaceDN w:val="0"/>
              <w:adjustRightInd w:val="0"/>
              <w:rPr>
                <w:rFonts w:ascii="TimesNewRomanPS-BoldMT" w:hAnsi="TimesNewRomanPS-BoldMT" w:cs="TimesNewRomanPS-BoldMT"/>
                <w:bCs/>
                <w:sz w:val="20"/>
                <w:szCs w:val="20"/>
                <w:lang w:val="sr-Cyrl-RS"/>
              </w:rPr>
            </w:pPr>
            <w:r w:rsidRPr="008C42B4">
              <w:rPr>
                <w:rFonts w:ascii="TimesNewRomanPS-BoldMT" w:hAnsi="TimesNewRomanPS-BoldMT" w:cs="TimesNewRomanPS-BoldMT"/>
                <w:bCs/>
                <w:sz w:val="20"/>
                <w:szCs w:val="20"/>
                <w:lang w:val="sr-Cyrl-RS"/>
              </w:rPr>
              <w:t>-Изградња објеката на тргу „Војвода Петар Бојовић“</w:t>
            </w:r>
          </w:p>
          <w:p w:rsidR="00791B8A" w:rsidRPr="008C42B4" w:rsidRDefault="00791B8A" w:rsidP="00791B8A">
            <w:pPr>
              <w:autoSpaceDE w:val="0"/>
              <w:autoSpaceDN w:val="0"/>
              <w:adjustRightInd w:val="0"/>
              <w:rPr>
                <w:rFonts w:ascii="TimesNewRomanPS-BoldMT" w:hAnsi="TimesNewRomanPS-BoldMT" w:cs="TimesNewRomanPS-BoldMT"/>
                <w:bCs/>
                <w:sz w:val="20"/>
                <w:szCs w:val="20"/>
                <w:lang w:val="sr-Cyrl-RS"/>
              </w:rPr>
            </w:pPr>
            <w:r w:rsidRPr="008C42B4">
              <w:rPr>
                <w:rFonts w:ascii="TimesNewRomanPS-BoldMT" w:hAnsi="TimesNewRomanPS-BoldMT" w:cs="TimesNewRomanPS-BoldMT"/>
                <w:bCs/>
                <w:sz w:val="20"/>
                <w:szCs w:val="20"/>
                <w:lang w:val="sr-Cyrl-RS"/>
              </w:rPr>
              <w:t>-Изградња пешачко-туристичког центра на Златару</w:t>
            </w:r>
          </w:p>
          <w:p w:rsidR="00791B8A" w:rsidRPr="008C42B4" w:rsidRDefault="00791B8A" w:rsidP="00791B8A">
            <w:pPr>
              <w:autoSpaceDE w:val="0"/>
              <w:autoSpaceDN w:val="0"/>
              <w:adjustRightInd w:val="0"/>
              <w:rPr>
                <w:rFonts w:ascii="TimesNewRomanPS-BoldMT" w:hAnsi="TimesNewRomanPS-BoldMT" w:cs="TimesNewRomanPS-BoldMT"/>
                <w:bCs/>
                <w:sz w:val="20"/>
                <w:szCs w:val="20"/>
                <w:lang w:val="sr-Cyrl-RS"/>
              </w:rPr>
            </w:pPr>
            <w:r w:rsidRPr="008C42B4">
              <w:rPr>
                <w:rFonts w:ascii="TimesNewRomanPS-BoldMT" w:hAnsi="TimesNewRomanPS-BoldMT" w:cs="TimesNewRomanPS-BoldMT"/>
                <w:bCs/>
                <w:sz w:val="20"/>
                <w:szCs w:val="20"/>
                <w:lang w:val="sr-Cyrl-RS"/>
              </w:rPr>
              <w:t>-Изградња путева у сеоским месним заједницама</w:t>
            </w:r>
          </w:p>
          <w:p w:rsidR="00791B8A" w:rsidRPr="008C42B4" w:rsidRDefault="00791B8A" w:rsidP="00791B8A">
            <w:pPr>
              <w:autoSpaceDE w:val="0"/>
              <w:autoSpaceDN w:val="0"/>
              <w:adjustRightInd w:val="0"/>
              <w:rPr>
                <w:rFonts w:ascii="TimesNewRomanPS-BoldMT" w:hAnsi="TimesNewRomanPS-BoldMT" w:cs="TimesNewRomanPS-BoldMT"/>
                <w:bCs/>
                <w:sz w:val="20"/>
                <w:szCs w:val="20"/>
                <w:lang w:val="sr-Cyrl-RS"/>
              </w:rPr>
            </w:pPr>
            <w:r w:rsidRPr="008C42B4">
              <w:rPr>
                <w:rFonts w:ascii="TimesNewRomanPS-BoldMT" w:hAnsi="TimesNewRomanPS-BoldMT" w:cs="TimesNewRomanPS-BoldMT"/>
                <w:bCs/>
                <w:sz w:val="20"/>
                <w:szCs w:val="20"/>
                <w:lang w:val="sr-Cyrl-RS"/>
              </w:rPr>
              <w:t>-Реконструкција сеоских водовода</w:t>
            </w:r>
          </w:p>
          <w:p w:rsidR="00791B8A" w:rsidRPr="008C42B4" w:rsidRDefault="00791B8A" w:rsidP="00791B8A">
            <w:pPr>
              <w:autoSpaceDE w:val="0"/>
              <w:autoSpaceDN w:val="0"/>
              <w:adjustRightInd w:val="0"/>
              <w:rPr>
                <w:rFonts w:ascii="TimesNewRomanPS-BoldMT" w:hAnsi="TimesNewRomanPS-BoldMT" w:cs="TimesNewRomanPS-BoldMT"/>
                <w:bCs/>
                <w:sz w:val="20"/>
                <w:szCs w:val="20"/>
                <w:lang w:val="sr-Cyrl-RS"/>
              </w:rPr>
            </w:pPr>
            <w:r w:rsidRPr="008C42B4">
              <w:rPr>
                <w:rFonts w:ascii="TimesNewRomanPS-BoldMT" w:hAnsi="TimesNewRomanPS-BoldMT" w:cs="TimesNewRomanPS-BoldMT"/>
                <w:bCs/>
                <w:sz w:val="20"/>
                <w:szCs w:val="20"/>
                <w:lang w:val="sr-Cyrl-RS"/>
              </w:rPr>
              <w:t>-</w:t>
            </w:r>
            <w:r w:rsidR="008C42B4" w:rsidRPr="008C42B4">
              <w:rPr>
                <w:rFonts w:ascii="TimesNewRomanPS-BoldMT" w:hAnsi="TimesNewRomanPS-BoldMT" w:cs="TimesNewRomanPS-BoldMT"/>
                <w:bCs/>
                <w:sz w:val="20"/>
                <w:szCs w:val="20"/>
                <w:lang w:val="sr-Cyrl-RS"/>
              </w:rPr>
              <w:t>И</w:t>
            </w:r>
            <w:r w:rsidRPr="008C42B4">
              <w:rPr>
                <w:rFonts w:ascii="TimesNewRomanPS-BoldMT" w:hAnsi="TimesNewRomanPS-BoldMT" w:cs="TimesNewRomanPS-BoldMT"/>
                <w:bCs/>
                <w:sz w:val="20"/>
                <w:szCs w:val="20"/>
                <w:lang w:val="sr-Cyrl-RS"/>
              </w:rPr>
              <w:t>зградња система водоснабдевања Ћурчића врело</w:t>
            </w:r>
          </w:p>
          <w:p w:rsidR="00791B8A" w:rsidRPr="008C42B4" w:rsidRDefault="00791B8A" w:rsidP="008C42B4">
            <w:pPr>
              <w:autoSpaceDE w:val="0"/>
              <w:autoSpaceDN w:val="0"/>
              <w:adjustRightInd w:val="0"/>
              <w:spacing w:after="100"/>
              <w:rPr>
                <w:rFonts w:ascii="TimesNewRomanPS-BoldMT" w:hAnsi="TimesNewRomanPS-BoldMT" w:cs="TimesNewRomanPS-BoldMT"/>
                <w:bCs/>
                <w:sz w:val="20"/>
                <w:szCs w:val="20"/>
                <w:lang w:val="sr-Cyrl-RS"/>
              </w:rPr>
            </w:pPr>
            <w:r w:rsidRPr="008C42B4">
              <w:rPr>
                <w:rFonts w:ascii="TimesNewRomanPS-BoldMT" w:hAnsi="TimesNewRomanPS-BoldMT" w:cs="TimesNewRomanPS-BoldMT"/>
                <w:bCs/>
                <w:sz w:val="20"/>
                <w:szCs w:val="20"/>
                <w:lang w:val="sr-Cyrl-RS"/>
              </w:rPr>
              <w:t>-Реконструкција градских улица</w:t>
            </w:r>
          </w:p>
          <w:p w:rsidR="00791B8A" w:rsidRPr="008C42B4" w:rsidRDefault="00791B8A" w:rsidP="00791B8A">
            <w:pPr>
              <w:autoSpaceDE w:val="0"/>
              <w:autoSpaceDN w:val="0"/>
              <w:adjustRightInd w:val="0"/>
              <w:rPr>
                <w:rFonts w:ascii="TimesNewRomanPSMT" w:hAnsi="TimesNewRomanPSMT" w:cs="TimesNewRomanPSMT"/>
                <w:b/>
                <w:bCs/>
                <w:sz w:val="20"/>
                <w:szCs w:val="20"/>
                <w:lang w:val="sr-Cyrl-RS"/>
              </w:rPr>
            </w:pPr>
            <w:r w:rsidRPr="008C42B4">
              <w:rPr>
                <w:rFonts w:ascii="TimesNewRomanPSMT" w:hAnsi="TimesNewRomanPSMT" w:cs="TimesNewRomanPSMT"/>
                <w:b/>
                <w:bCs/>
                <w:sz w:val="20"/>
                <w:szCs w:val="20"/>
                <w:lang w:val="sr-Cyrl-RS"/>
              </w:rPr>
              <w:t xml:space="preserve">Предложени пројекти који нису у надлежности     </w:t>
            </w:r>
          </w:p>
          <w:p w:rsidR="00791B8A" w:rsidRPr="008C42B4" w:rsidRDefault="00791B8A" w:rsidP="00791B8A">
            <w:pPr>
              <w:autoSpaceDE w:val="0"/>
              <w:autoSpaceDN w:val="0"/>
              <w:adjustRightInd w:val="0"/>
              <w:rPr>
                <w:rFonts w:ascii="TimesNewRomanPSMT" w:hAnsi="TimesNewRomanPSMT" w:cs="TimesNewRomanPSMT"/>
                <w:b/>
                <w:bCs/>
                <w:sz w:val="20"/>
                <w:szCs w:val="20"/>
                <w:lang w:val="sr-Cyrl-RS"/>
              </w:rPr>
            </w:pPr>
            <w:r w:rsidRPr="008C42B4">
              <w:rPr>
                <w:rFonts w:ascii="TimesNewRomanPSMT" w:hAnsi="TimesNewRomanPSMT" w:cs="TimesNewRomanPSMT"/>
                <w:b/>
                <w:bCs/>
                <w:sz w:val="20"/>
                <w:szCs w:val="20"/>
                <w:lang w:val="sr-Cyrl-RS"/>
              </w:rPr>
              <w:t>ЈЛС:</w:t>
            </w:r>
          </w:p>
          <w:p w:rsidR="004F3271" w:rsidRPr="008C42B4" w:rsidRDefault="002633EA" w:rsidP="00791B8A">
            <w:pPr>
              <w:rPr>
                <w:rFonts w:ascii="Times New Roman" w:eastAsia="Times New Roman" w:hAnsi="Times New Roman" w:cs="Times New Roman"/>
                <w:color w:val="000000"/>
                <w:sz w:val="20"/>
                <w:szCs w:val="20"/>
                <w:lang w:val="sr-Cyrl-RS" w:eastAsia="en-GB"/>
              </w:rPr>
            </w:pPr>
            <w:r w:rsidRPr="008C42B4">
              <w:rPr>
                <w:rFonts w:ascii="Calibri" w:eastAsia="Times New Roman" w:hAnsi="Calibri" w:cs="Calibri"/>
                <w:color w:val="000000"/>
                <w:sz w:val="20"/>
                <w:szCs w:val="20"/>
                <w:lang w:val="sr-Cyrl-RS" w:eastAsia="en-GB"/>
              </w:rPr>
              <w:t>-</w:t>
            </w:r>
            <w:r w:rsidR="004F3271" w:rsidRPr="008C42B4">
              <w:rPr>
                <w:rFonts w:ascii="Times New Roman" w:eastAsia="Times New Roman" w:hAnsi="Times New Roman" w:cs="Times New Roman"/>
                <w:color w:val="000000"/>
                <w:sz w:val="20"/>
                <w:szCs w:val="20"/>
                <w:lang w:val="sr-Cyrl-RS" w:eastAsia="en-GB"/>
              </w:rPr>
              <w:t>Прекривање зграде лимом у улици Св. Саве</w:t>
            </w:r>
          </w:p>
          <w:p w:rsidR="004F3271" w:rsidRPr="008C42B4" w:rsidRDefault="002633EA" w:rsidP="00791B8A">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color w:val="000000"/>
                <w:sz w:val="20"/>
                <w:szCs w:val="20"/>
                <w:lang w:val="sr-Cyrl-RS" w:eastAsia="en-GB"/>
              </w:rPr>
              <w:t>-</w:t>
            </w:r>
            <w:r w:rsidR="004F3271" w:rsidRPr="008C42B4">
              <w:rPr>
                <w:rFonts w:ascii="Times New Roman" w:eastAsia="Times New Roman" w:hAnsi="Times New Roman" w:cs="Times New Roman"/>
                <w:color w:val="000000"/>
                <w:sz w:val="20"/>
                <w:szCs w:val="20"/>
                <w:lang w:val="sr-Cyrl-RS" w:eastAsia="en-GB"/>
              </w:rPr>
              <w:t>Асфалтирање прилаза испред клуба пензионера</w:t>
            </w:r>
          </w:p>
          <w:p w:rsidR="004F3271" w:rsidRPr="008C42B4" w:rsidRDefault="002633EA" w:rsidP="004F3271">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color w:val="000000"/>
                <w:sz w:val="20"/>
                <w:szCs w:val="20"/>
                <w:lang w:val="sr-Cyrl-RS" w:eastAsia="en-GB"/>
              </w:rPr>
              <w:t>-</w:t>
            </w:r>
            <w:r w:rsidR="004F3271" w:rsidRPr="008C42B4">
              <w:rPr>
                <w:rFonts w:ascii="Times New Roman" w:eastAsia="Times New Roman" w:hAnsi="Times New Roman" w:cs="Times New Roman"/>
                <w:color w:val="000000"/>
                <w:sz w:val="20"/>
                <w:szCs w:val="20"/>
                <w:lang w:val="sr-Cyrl-RS" w:eastAsia="en-GB"/>
              </w:rPr>
              <w:t>Постављање тенде испред клуба пензионера</w:t>
            </w:r>
          </w:p>
          <w:p w:rsidR="00791B8A" w:rsidRPr="008C42B4" w:rsidRDefault="002633EA" w:rsidP="00D0279F">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color w:val="000000"/>
                <w:sz w:val="20"/>
                <w:szCs w:val="20"/>
                <w:lang w:val="sr-Cyrl-RS" w:eastAsia="en-GB"/>
              </w:rPr>
              <w:t>-</w:t>
            </w:r>
            <w:r w:rsidR="00D0279F" w:rsidRPr="008C42B4">
              <w:rPr>
                <w:rFonts w:ascii="Times New Roman" w:eastAsia="Times New Roman" w:hAnsi="Times New Roman" w:cs="Times New Roman"/>
                <w:color w:val="000000"/>
                <w:sz w:val="20"/>
                <w:szCs w:val="20"/>
                <w:lang w:val="sr-Cyrl-RS" w:eastAsia="en-GB"/>
              </w:rPr>
              <w:t>Уређење Тавничког језера</w:t>
            </w:r>
          </w:p>
          <w:p w:rsidR="00A47F4A" w:rsidRPr="008C42B4" w:rsidRDefault="00A47F4A" w:rsidP="008C42B4">
            <w:pPr>
              <w:spacing w:before="100"/>
              <w:rPr>
                <w:rFonts w:ascii="Times New Roman" w:eastAsia="Times New Roman" w:hAnsi="Times New Roman" w:cs="Times New Roman"/>
                <w:b/>
                <w:color w:val="000000"/>
                <w:sz w:val="20"/>
                <w:szCs w:val="20"/>
                <w:u w:val="single"/>
                <w:lang w:val="sr-Cyrl-RS" w:eastAsia="en-GB"/>
              </w:rPr>
            </w:pPr>
            <w:r w:rsidRPr="008C42B4">
              <w:rPr>
                <w:rFonts w:ascii="Times New Roman" w:eastAsia="Times New Roman" w:hAnsi="Times New Roman" w:cs="Times New Roman"/>
                <w:b/>
                <w:color w:val="000000"/>
                <w:sz w:val="20"/>
                <w:szCs w:val="20"/>
                <w:u w:val="single"/>
                <w:lang w:val="sr-Cyrl-RS" w:eastAsia="en-GB"/>
              </w:rPr>
              <w:t>Пројекти за које ће се конкурисати кодЕУ или РС:</w:t>
            </w:r>
          </w:p>
          <w:p w:rsidR="00A47F4A" w:rsidRPr="008C42B4" w:rsidRDefault="00A47F4A" w:rsidP="00A47F4A">
            <w:pPr>
              <w:autoSpaceDE w:val="0"/>
              <w:autoSpaceDN w:val="0"/>
              <w:adjustRightInd w:val="0"/>
              <w:rPr>
                <w:rFonts w:ascii="Times New Roman" w:hAnsi="Times New Roman" w:cs="Times New Roman"/>
                <w:bCs/>
                <w:sz w:val="20"/>
                <w:szCs w:val="20"/>
                <w:lang w:val="sr-Cyrl-RS"/>
              </w:rPr>
            </w:pPr>
            <w:r w:rsidRPr="008C42B4">
              <w:rPr>
                <w:rFonts w:ascii="Times New Roman" w:eastAsia="Times New Roman" w:hAnsi="Times New Roman" w:cs="Times New Roman"/>
                <w:b/>
                <w:color w:val="000000"/>
                <w:sz w:val="20"/>
                <w:szCs w:val="20"/>
                <w:lang w:val="sr-Cyrl-RS" w:eastAsia="en-GB"/>
              </w:rPr>
              <w:t>-</w:t>
            </w:r>
            <w:r w:rsidRPr="008C42B4">
              <w:rPr>
                <w:rFonts w:ascii="Times New Roman" w:hAnsi="Times New Roman" w:cs="Times New Roman"/>
                <w:bCs/>
                <w:sz w:val="20"/>
                <w:szCs w:val="20"/>
                <w:lang w:val="sr-Cyrl-RS"/>
              </w:rPr>
              <w:t>Постројење за пречишћавање отпадних вода са градског подручја</w:t>
            </w:r>
          </w:p>
          <w:p w:rsidR="00A47F4A" w:rsidRPr="008C42B4" w:rsidRDefault="00A47F4A" w:rsidP="00A47F4A">
            <w:pPr>
              <w:autoSpaceDE w:val="0"/>
              <w:autoSpaceDN w:val="0"/>
              <w:adjustRightInd w:val="0"/>
              <w:rPr>
                <w:rFonts w:ascii="Times New Roman" w:hAnsi="Times New Roman" w:cs="Times New Roman"/>
                <w:bCs/>
                <w:sz w:val="20"/>
                <w:szCs w:val="20"/>
                <w:lang w:val="sr-Cyrl-RS"/>
              </w:rPr>
            </w:pPr>
            <w:r w:rsidRPr="008C42B4">
              <w:rPr>
                <w:rFonts w:ascii="Times New Roman" w:hAnsi="Times New Roman" w:cs="Times New Roman"/>
                <w:bCs/>
                <w:sz w:val="20"/>
                <w:szCs w:val="20"/>
                <w:lang w:val="sr-Cyrl-RS"/>
              </w:rPr>
              <w:t>- Изградња туристичког центра Растоке</w:t>
            </w:r>
          </w:p>
          <w:p w:rsidR="00A47F4A" w:rsidRPr="008C42B4" w:rsidRDefault="00A47F4A" w:rsidP="00A47F4A">
            <w:pPr>
              <w:autoSpaceDE w:val="0"/>
              <w:autoSpaceDN w:val="0"/>
              <w:adjustRightInd w:val="0"/>
              <w:rPr>
                <w:rFonts w:ascii="TimesNewRomanPS-BoldMT" w:hAnsi="TimesNewRomanPS-BoldMT" w:cs="TimesNewRomanPS-BoldMT"/>
                <w:bCs/>
                <w:sz w:val="20"/>
                <w:szCs w:val="20"/>
                <w:lang w:val="sr-Cyrl-RS"/>
              </w:rPr>
            </w:pPr>
          </w:p>
          <w:p w:rsidR="00A47F4A" w:rsidRPr="008C42B4" w:rsidRDefault="00A47F4A" w:rsidP="00A47F4A">
            <w:pPr>
              <w:autoSpaceDE w:val="0"/>
              <w:autoSpaceDN w:val="0"/>
              <w:adjustRightInd w:val="0"/>
              <w:rPr>
                <w:rFonts w:ascii="TimesNewRomanPS-BoldMT" w:hAnsi="TimesNewRomanPS-BoldMT" w:cs="TimesNewRomanPS-BoldMT"/>
                <w:bCs/>
                <w:sz w:val="20"/>
                <w:szCs w:val="20"/>
                <w:lang w:val="sr-Cyrl-RS"/>
              </w:rPr>
            </w:pPr>
          </w:p>
          <w:p w:rsidR="00A47F4A" w:rsidRPr="008C42B4" w:rsidRDefault="00A47F4A" w:rsidP="00A47F4A">
            <w:pPr>
              <w:rPr>
                <w:rFonts w:ascii="Calibri" w:eastAsia="Times New Roman" w:hAnsi="Calibri" w:cs="Calibri"/>
                <w:b/>
                <w:color w:val="000000"/>
                <w:sz w:val="20"/>
                <w:szCs w:val="20"/>
                <w:u w:val="single"/>
                <w:lang w:val="sr-Cyrl-RS" w:eastAsia="en-GB"/>
              </w:rPr>
            </w:pPr>
          </w:p>
        </w:tc>
        <w:tc>
          <w:tcPr>
            <w:tcW w:w="5061" w:type="dxa"/>
          </w:tcPr>
          <w:p w:rsidR="00791B8A" w:rsidRPr="008C42B4" w:rsidRDefault="00791B8A" w:rsidP="00791B8A">
            <w:pPr>
              <w:autoSpaceDE w:val="0"/>
              <w:autoSpaceDN w:val="0"/>
              <w:adjustRightInd w:val="0"/>
              <w:rPr>
                <w:rFonts w:ascii="Times New Roman" w:hAnsi="Times New Roman" w:cs="Times New Roman"/>
                <w:b/>
                <w:bCs/>
                <w:sz w:val="20"/>
                <w:szCs w:val="20"/>
                <w:lang w:val="sr-Cyrl-RS"/>
              </w:rPr>
            </w:pPr>
            <w:r w:rsidRPr="008C42B4">
              <w:rPr>
                <w:rFonts w:ascii="Times New Roman" w:hAnsi="Times New Roman" w:cs="Times New Roman"/>
                <w:b/>
                <w:bCs/>
                <w:sz w:val="20"/>
                <w:szCs w:val="20"/>
                <w:lang w:val="sr-Cyrl-RS"/>
              </w:rPr>
              <w:t>Пројекти за које немамо техничких  могућности</w:t>
            </w:r>
          </w:p>
          <w:p w:rsidR="00791B8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color w:val="000000"/>
                <w:sz w:val="20"/>
                <w:szCs w:val="20"/>
                <w:lang w:val="sr-Cyrl-RS" w:eastAsia="en-GB"/>
              </w:rPr>
              <w:t>-</w:t>
            </w:r>
            <w:r w:rsidR="002633EA" w:rsidRPr="008C42B4">
              <w:rPr>
                <w:rFonts w:ascii="Times New Roman" w:eastAsia="Times New Roman" w:hAnsi="Times New Roman" w:cs="Times New Roman"/>
                <w:color w:val="000000"/>
                <w:sz w:val="20"/>
                <w:szCs w:val="20"/>
                <w:lang w:val="sr-Cyrl-RS" w:eastAsia="en-GB"/>
              </w:rPr>
              <w:t>Изградња летње позорнице на Тргу Војводе Петра Бојовића</w:t>
            </w:r>
          </w:p>
          <w:p w:rsidR="00791B8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hAnsi="Times New Roman" w:cs="Times New Roman"/>
                <w:b/>
                <w:bCs/>
                <w:sz w:val="20"/>
                <w:szCs w:val="20"/>
                <w:lang w:val="sr-Cyrl-RS"/>
              </w:rPr>
              <w:t>-</w:t>
            </w:r>
            <w:r w:rsidR="002633EA" w:rsidRPr="008C42B4">
              <w:rPr>
                <w:rFonts w:ascii="Times New Roman" w:eastAsia="Times New Roman" w:hAnsi="Times New Roman" w:cs="Times New Roman"/>
                <w:color w:val="000000"/>
                <w:sz w:val="20"/>
                <w:szCs w:val="20"/>
                <w:lang w:val="sr-Cyrl-RS" w:eastAsia="en-GB"/>
              </w:rPr>
              <w:t>Изградња музеја илузија и музеја воштаних фигура</w:t>
            </w:r>
          </w:p>
          <w:p w:rsidR="00791B8A" w:rsidRPr="008C42B4" w:rsidRDefault="00791B8A" w:rsidP="008C42B4">
            <w:pPr>
              <w:autoSpaceDE w:val="0"/>
              <w:autoSpaceDN w:val="0"/>
              <w:adjustRightInd w:val="0"/>
              <w:spacing w:before="100"/>
              <w:rPr>
                <w:rFonts w:ascii="Times New Roman" w:hAnsi="Times New Roman" w:cs="Times New Roman"/>
                <w:b/>
                <w:bCs/>
                <w:sz w:val="20"/>
                <w:szCs w:val="20"/>
                <w:lang w:val="sr-Cyrl-RS"/>
              </w:rPr>
            </w:pPr>
            <w:r w:rsidRPr="008C42B4">
              <w:rPr>
                <w:rFonts w:ascii="Times New Roman" w:hAnsi="Times New Roman" w:cs="Times New Roman"/>
                <w:b/>
                <w:bCs/>
                <w:sz w:val="20"/>
                <w:szCs w:val="20"/>
                <w:lang w:val="sr-Cyrl-RS"/>
              </w:rPr>
              <w:t>Пројекти који су урађени или су у фази реализације</w:t>
            </w:r>
          </w:p>
          <w:p w:rsidR="00791B8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hAnsi="Times New Roman" w:cs="Times New Roman"/>
                <w:b/>
                <w:bCs/>
                <w:sz w:val="20"/>
                <w:szCs w:val="20"/>
                <w:lang w:val="sr-Cyrl-RS"/>
              </w:rPr>
              <w:t>-</w:t>
            </w:r>
            <w:r w:rsidR="002633EA" w:rsidRPr="008C42B4">
              <w:rPr>
                <w:rFonts w:ascii="Times New Roman" w:eastAsia="Times New Roman" w:hAnsi="Times New Roman" w:cs="Times New Roman"/>
                <w:color w:val="000000"/>
                <w:sz w:val="20"/>
                <w:szCs w:val="20"/>
                <w:lang w:val="sr-Cyrl-RS" w:eastAsia="en-GB"/>
              </w:rPr>
              <w:t>Изградња пешачких стаза у туристичкој зони Златар</w:t>
            </w:r>
          </w:p>
          <w:p w:rsidR="00791B8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color w:val="000000"/>
                <w:sz w:val="20"/>
                <w:szCs w:val="20"/>
                <w:lang w:val="sr-Cyrl-RS" w:eastAsia="en-GB"/>
              </w:rPr>
              <w:t>-</w:t>
            </w:r>
            <w:r w:rsidR="002633EA" w:rsidRPr="008C42B4">
              <w:rPr>
                <w:rFonts w:ascii="Times New Roman" w:eastAsia="Times New Roman" w:hAnsi="Times New Roman" w:cs="Times New Roman"/>
                <w:color w:val="000000"/>
                <w:sz w:val="20"/>
                <w:szCs w:val="20"/>
                <w:lang w:val="sr-Cyrl-RS" w:eastAsia="en-GB"/>
              </w:rPr>
              <w:t>Одговорно управљање отпадом (у току је изградња Трансфер станице за прикупљање и селекцију отпада)</w:t>
            </w:r>
          </w:p>
          <w:p w:rsidR="00791B8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color w:val="000000"/>
                <w:sz w:val="20"/>
                <w:szCs w:val="20"/>
                <w:lang w:val="sr-Cyrl-RS" w:eastAsia="en-GB"/>
              </w:rPr>
              <w:t>-</w:t>
            </w:r>
            <w:r w:rsidR="002633EA" w:rsidRPr="008C42B4">
              <w:rPr>
                <w:rFonts w:ascii="Times New Roman" w:eastAsia="Times New Roman" w:hAnsi="Times New Roman" w:cs="Times New Roman"/>
                <w:color w:val="000000"/>
                <w:sz w:val="20"/>
                <w:szCs w:val="20"/>
                <w:lang w:val="sr-Cyrl-RS" w:eastAsia="en-GB"/>
              </w:rPr>
              <w:t>Унапређење животне средине</w:t>
            </w:r>
          </w:p>
          <w:p w:rsidR="00791B8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color w:val="000000"/>
                <w:sz w:val="20"/>
                <w:szCs w:val="20"/>
                <w:lang w:val="sr-Cyrl-RS" w:eastAsia="en-GB"/>
              </w:rPr>
              <w:t>-</w:t>
            </w:r>
            <w:r w:rsidR="002633EA" w:rsidRPr="008C42B4">
              <w:rPr>
                <w:rFonts w:ascii="Times New Roman" w:eastAsia="Times New Roman" w:hAnsi="Times New Roman" w:cs="Times New Roman"/>
                <w:color w:val="000000"/>
                <w:sz w:val="20"/>
                <w:szCs w:val="20"/>
                <w:lang w:val="sr-Cyrl-RS" w:eastAsia="en-GB"/>
              </w:rPr>
              <w:t>Уређење Суљине и Марковића чесме поред магистралног пута М-21</w:t>
            </w:r>
            <w:r w:rsidRPr="008C42B4">
              <w:rPr>
                <w:rFonts w:ascii="Times New Roman" w:eastAsia="Times New Roman" w:hAnsi="Times New Roman" w:cs="Times New Roman"/>
                <w:color w:val="000000"/>
                <w:sz w:val="20"/>
                <w:szCs w:val="20"/>
                <w:lang w:val="sr-Cyrl-RS" w:eastAsia="en-GB"/>
              </w:rPr>
              <w:t xml:space="preserve">  </w:t>
            </w:r>
          </w:p>
          <w:p w:rsidR="00791B8A" w:rsidRPr="008C42B4" w:rsidRDefault="00791B8A" w:rsidP="008C42B4">
            <w:pPr>
              <w:spacing w:before="100"/>
              <w:rPr>
                <w:rFonts w:ascii="Times New Roman" w:eastAsia="Times New Roman" w:hAnsi="Times New Roman" w:cs="Times New Roman"/>
                <w:b/>
                <w:color w:val="000000"/>
                <w:sz w:val="20"/>
                <w:szCs w:val="20"/>
                <w:lang w:val="sr-Cyrl-RS" w:eastAsia="en-GB"/>
              </w:rPr>
            </w:pPr>
            <w:r w:rsidRPr="008C42B4">
              <w:rPr>
                <w:rFonts w:ascii="Times New Roman" w:eastAsia="Times New Roman" w:hAnsi="Times New Roman" w:cs="Times New Roman"/>
                <w:b/>
                <w:color w:val="000000"/>
                <w:sz w:val="20"/>
                <w:szCs w:val="20"/>
                <w:lang w:val="sr-Cyrl-RS" w:eastAsia="en-GB"/>
              </w:rPr>
              <w:t>Пројекти који нису приоритет за наредну годину:</w:t>
            </w:r>
          </w:p>
          <w:p w:rsidR="002633E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color w:val="000000"/>
                <w:sz w:val="20"/>
                <w:szCs w:val="20"/>
                <w:lang w:val="sr-Cyrl-RS" w:eastAsia="en-GB"/>
              </w:rPr>
              <w:t>-</w:t>
            </w:r>
            <w:r w:rsidR="002633EA" w:rsidRPr="008C42B4">
              <w:rPr>
                <w:rFonts w:ascii="Times New Roman" w:eastAsia="Times New Roman" w:hAnsi="Times New Roman" w:cs="Times New Roman"/>
                <w:color w:val="000000"/>
                <w:sz w:val="20"/>
                <w:szCs w:val="20"/>
                <w:lang w:val="sr-Cyrl-RS" w:eastAsia="en-GB"/>
              </w:rPr>
              <w:t>Постављање уређаја</w:t>
            </w:r>
            <w:r w:rsidRPr="008C42B4">
              <w:rPr>
                <w:rFonts w:ascii="Times New Roman" w:eastAsia="Times New Roman" w:hAnsi="Times New Roman" w:cs="Times New Roman"/>
                <w:color w:val="000000"/>
                <w:sz w:val="20"/>
                <w:szCs w:val="20"/>
                <w:lang w:val="sr-Cyrl-RS" w:eastAsia="en-GB"/>
              </w:rPr>
              <w:t xml:space="preserve"> wi-fi </w:t>
            </w:r>
            <w:r w:rsidR="002633EA" w:rsidRPr="008C42B4">
              <w:rPr>
                <w:rFonts w:ascii="Times New Roman" w:eastAsia="Times New Roman" w:hAnsi="Times New Roman" w:cs="Times New Roman"/>
                <w:color w:val="000000"/>
                <w:sz w:val="20"/>
                <w:szCs w:val="20"/>
                <w:lang w:val="sr-Cyrl-RS" w:eastAsia="en-GB"/>
              </w:rPr>
              <w:t>дрво</w:t>
            </w:r>
          </w:p>
          <w:p w:rsidR="00791B8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b/>
                <w:color w:val="000000"/>
                <w:sz w:val="20"/>
                <w:szCs w:val="20"/>
                <w:lang w:val="sr-Cyrl-RS" w:eastAsia="en-GB"/>
              </w:rPr>
              <w:t>-</w:t>
            </w:r>
            <w:r w:rsidR="002633EA" w:rsidRPr="008C42B4">
              <w:rPr>
                <w:rFonts w:ascii="Times New Roman" w:eastAsia="Times New Roman" w:hAnsi="Times New Roman" w:cs="Times New Roman"/>
                <w:color w:val="000000"/>
                <w:sz w:val="20"/>
                <w:szCs w:val="20"/>
                <w:lang w:val="sr-Cyrl-RS" w:eastAsia="en-GB"/>
              </w:rPr>
              <w:t>Изградња парка са што више зеленила и дрвореда</w:t>
            </w:r>
          </w:p>
          <w:p w:rsidR="00791B8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b/>
                <w:color w:val="000000"/>
                <w:sz w:val="20"/>
                <w:szCs w:val="20"/>
                <w:lang w:val="sr-Cyrl-RS" w:eastAsia="en-GB"/>
              </w:rPr>
              <w:t>-</w:t>
            </w:r>
            <w:r w:rsidR="002633EA" w:rsidRPr="008C42B4">
              <w:rPr>
                <w:rFonts w:ascii="Times New Roman" w:eastAsia="Times New Roman" w:hAnsi="Times New Roman" w:cs="Times New Roman"/>
                <w:color w:val="000000"/>
                <w:sz w:val="20"/>
                <w:szCs w:val="20"/>
                <w:lang w:val="sr-Cyrl-RS" w:eastAsia="en-GB"/>
              </w:rPr>
              <w:t>Изградња паркинга на више нивоа у центру града</w:t>
            </w:r>
          </w:p>
          <w:p w:rsidR="00791B8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b/>
                <w:color w:val="000000"/>
                <w:sz w:val="20"/>
                <w:szCs w:val="20"/>
                <w:lang w:val="sr-Cyrl-RS" w:eastAsia="en-GB"/>
              </w:rPr>
              <w:t>-</w:t>
            </w:r>
            <w:r w:rsidR="002633EA" w:rsidRPr="008C42B4">
              <w:rPr>
                <w:rFonts w:ascii="Times New Roman" w:eastAsia="Times New Roman" w:hAnsi="Times New Roman" w:cs="Times New Roman"/>
                <w:color w:val="000000"/>
                <w:sz w:val="20"/>
                <w:szCs w:val="20"/>
                <w:lang w:val="sr-Cyrl-RS" w:eastAsia="en-GB"/>
              </w:rPr>
              <w:t>Поправка пута до насеља Џунузовићи</w:t>
            </w:r>
          </w:p>
          <w:p w:rsidR="00791B8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b/>
                <w:color w:val="000000"/>
                <w:sz w:val="20"/>
                <w:szCs w:val="20"/>
                <w:lang w:val="sr-Cyrl-RS" w:eastAsia="en-GB"/>
              </w:rPr>
              <w:t>-</w:t>
            </w:r>
            <w:r w:rsidR="002633EA" w:rsidRPr="008C42B4">
              <w:rPr>
                <w:rFonts w:ascii="Times New Roman" w:eastAsia="Times New Roman" w:hAnsi="Times New Roman" w:cs="Times New Roman"/>
                <w:color w:val="000000"/>
                <w:sz w:val="20"/>
                <w:szCs w:val="20"/>
                <w:lang w:val="sr-Cyrl-RS" w:eastAsia="en-GB"/>
              </w:rPr>
              <w:t>Изградња пута до сеоског гробља у  Бистрици</w:t>
            </w:r>
          </w:p>
          <w:p w:rsidR="00791B8A" w:rsidRPr="008C42B4" w:rsidRDefault="00791B8A" w:rsidP="00791B8A">
            <w:pPr>
              <w:rPr>
                <w:rFonts w:ascii="Times New Roman" w:eastAsia="Times New Roman" w:hAnsi="Times New Roman" w:cs="Times New Roman"/>
                <w:color w:val="000000"/>
                <w:sz w:val="20"/>
                <w:szCs w:val="20"/>
                <w:lang w:val="sr-Cyrl-RS" w:eastAsia="en-GB"/>
              </w:rPr>
            </w:pPr>
            <w:r w:rsidRPr="008C42B4">
              <w:rPr>
                <w:rFonts w:ascii="Times New Roman" w:eastAsia="Times New Roman" w:hAnsi="Times New Roman" w:cs="Times New Roman"/>
                <w:color w:val="000000"/>
                <w:sz w:val="20"/>
                <w:szCs w:val="20"/>
                <w:lang w:val="sr-Cyrl-RS" w:eastAsia="en-GB"/>
              </w:rPr>
              <w:t>-</w:t>
            </w:r>
            <w:r w:rsidR="002633EA" w:rsidRPr="008C42B4">
              <w:rPr>
                <w:rFonts w:ascii="Times New Roman" w:eastAsia="Times New Roman" w:hAnsi="Times New Roman" w:cs="Times New Roman"/>
                <w:color w:val="000000"/>
                <w:sz w:val="20"/>
                <w:szCs w:val="20"/>
                <w:lang w:val="sr-Cyrl-RS" w:eastAsia="en-GB"/>
              </w:rPr>
              <w:t>Асфалтирање пута у засеоку Дрчелићи</w:t>
            </w:r>
          </w:p>
          <w:p w:rsidR="00791B8A" w:rsidRPr="008C42B4" w:rsidRDefault="00791B8A" w:rsidP="002633EA">
            <w:pPr>
              <w:rPr>
                <w:rFonts w:ascii="Calibri" w:eastAsia="Times New Roman" w:hAnsi="Calibri" w:cs="Calibri"/>
                <w:color w:val="000000"/>
                <w:sz w:val="20"/>
                <w:szCs w:val="20"/>
                <w:lang w:val="sr-Cyrl-RS" w:eastAsia="en-GB"/>
              </w:rPr>
            </w:pPr>
            <w:r w:rsidRPr="008C42B4">
              <w:rPr>
                <w:rFonts w:ascii="Times New Roman" w:eastAsia="Times New Roman" w:hAnsi="Times New Roman" w:cs="Times New Roman"/>
                <w:color w:val="000000"/>
                <w:sz w:val="20"/>
                <w:szCs w:val="20"/>
                <w:lang w:val="sr-Cyrl-RS" w:eastAsia="en-GB"/>
              </w:rPr>
              <w:t>-</w:t>
            </w:r>
            <w:r w:rsidR="002633EA" w:rsidRPr="008C42B4">
              <w:rPr>
                <w:rFonts w:ascii="Times New Roman" w:eastAsia="Times New Roman" w:hAnsi="Times New Roman" w:cs="Times New Roman"/>
                <w:color w:val="000000"/>
                <w:sz w:val="20"/>
                <w:szCs w:val="20"/>
                <w:lang w:val="sr-Cyrl-RS" w:eastAsia="en-GB"/>
              </w:rPr>
              <w:t>Асфалтирање пута у засеоку Милекићи</w:t>
            </w:r>
          </w:p>
        </w:tc>
      </w:tr>
    </w:tbl>
    <w:p w:rsidR="00FE3CC5" w:rsidRPr="008C42B4" w:rsidRDefault="00FE3CC5" w:rsidP="00A85EBE">
      <w:pPr>
        <w:autoSpaceDE w:val="0"/>
        <w:autoSpaceDN w:val="0"/>
        <w:adjustRightInd w:val="0"/>
        <w:spacing w:after="0" w:line="240" w:lineRule="auto"/>
        <w:rPr>
          <w:rFonts w:ascii="TimesNewRomanPSMT" w:hAnsi="TimesNewRomanPSMT" w:cs="TimesNewRomanPSMT"/>
          <w:b/>
          <w:bCs/>
          <w:sz w:val="23"/>
          <w:szCs w:val="23"/>
          <w:lang w:val="sr-Cyrl-RS"/>
        </w:rPr>
      </w:pPr>
      <w:bookmarkStart w:id="0" w:name="_GoBack"/>
      <w:bookmarkEnd w:id="0"/>
    </w:p>
    <w:sectPr w:rsidR="00FE3CC5" w:rsidRPr="008C42B4" w:rsidSect="00A85EBE">
      <w:head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70D" w:rsidRDefault="0093070D" w:rsidP="00A85EBE">
      <w:pPr>
        <w:spacing w:after="0" w:line="240" w:lineRule="auto"/>
      </w:pPr>
      <w:r>
        <w:separator/>
      </w:r>
    </w:p>
  </w:endnote>
  <w:endnote w:type="continuationSeparator" w:id="0">
    <w:p w:rsidR="0093070D" w:rsidRDefault="0093070D" w:rsidP="00A85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Calibri-Bold">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70D" w:rsidRDefault="0093070D" w:rsidP="00A85EBE">
      <w:pPr>
        <w:spacing w:after="0" w:line="240" w:lineRule="auto"/>
      </w:pPr>
      <w:r>
        <w:separator/>
      </w:r>
    </w:p>
  </w:footnote>
  <w:footnote w:type="continuationSeparator" w:id="0">
    <w:p w:rsidR="0093070D" w:rsidRDefault="0093070D" w:rsidP="00A85E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092"/>
      <w:gridCol w:w="9229"/>
    </w:tblGrid>
    <w:tr w:rsidR="00A85EBE" w:rsidTr="00A85EBE">
      <w:tc>
        <w:tcPr>
          <w:tcW w:w="959" w:type="dxa"/>
          <w:vAlign w:val="center"/>
          <w:hideMark/>
        </w:tcPr>
        <w:p w:rsidR="00A85EBE" w:rsidRDefault="00A85EBE" w:rsidP="00A85EBE">
          <w:pPr>
            <w:pStyle w:val="Header"/>
            <w:rPr>
              <w:sz w:val="24"/>
              <w:szCs w:val="24"/>
            </w:rPr>
          </w:pPr>
          <w:r>
            <w:rPr>
              <w:noProof/>
              <w:sz w:val="24"/>
              <w:szCs w:val="24"/>
              <w:lang w:val="en-US"/>
            </w:rPr>
            <w:drawing>
              <wp:inline distT="0" distB="0" distL="0" distR="0">
                <wp:extent cx="556260" cy="855980"/>
                <wp:effectExtent l="0" t="0" r="0" b="1270"/>
                <wp:docPr id="3" name="Picture 3" descr="Nova Varos BitMap Final [compres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Varos BitMap Final [compress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855980"/>
                        </a:xfrm>
                        <a:prstGeom prst="rect">
                          <a:avLst/>
                        </a:prstGeom>
                        <a:noFill/>
                        <a:ln>
                          <a:noFill/>
                        </a:ln>
                      </pic:spPr>
                    </pic:pic>
                  </a:graphicData>
                </a:graphic>
              </wp:inline>
            </w:drawing>
          </w:r>
        </w:p>
      </w:tc>
      <w:tc>
        <w:tcPr>
          <w:tcW w:w="9229" w:type="dxa"/>
          <w:vAlign w:val="bottom"/>
          <w:hideMark/>
        </w:tcPr>
        <w:p w:rsidR="00A85EBE" w:rsidRDefault="00A85EBE" w:rsidP="00A85EBE">
          <w:pPr>
            <w:pStyle w:val="Header"/>
            <w:rPr>
              <w:b/>
            </w:rPr>
          </w:pPr>
          <w:r>
            <w:rPr>
              <w:b/>
            </w:rPr>
            <w:t>РЕПУБЛИКА СРБИЈА</w:t>
          </w:r>
        </w:p>
        <w:p w:rsidR="00A85EBE" w:rsidRDefault="00A85EBE" w:rsidP="00A85EBE">
          <w:pPr>
            <w:pStyle w:val="Header"/>
            <w:rPr>
              <w:b/>
              <w:lang w:val="sr-Cyrl-RS"/>
            </w:rPr>
          </w:pPr>
          <w:r>
            <w:rPr>
              <w:b/>
              <w:lang w:val="sr-Cyrl-RS"/>
            </w:rPr>
            <w:t>ОПШТИНА НОВА ВАРОШ</w:t>
          </w:r>
        </w:p>
        <w:p w:rsidR="00A85EBE" w:rsidRDefault="00A85EBE" w:rsidP="00A85EBE">
          <w:pPr>
            <w:pStyle w:val="Header"/>
            <w:rPr>
              <w:sz w:val="24"/>
              <w:szCs w:val="24"/>
              <w:lang w:val="en-US"/>
            </w:rPr>
          </w:pPr>
          <w:r>
            <w:rPr>
              <w:b/>
              <w:lang w:val="sr-Cyrl-RS"/>
            </w:rPr>
            <w:t>НОВА ВАРОШ</w:t>
          </w:r>
        </w:p>
      </w:tc>
    </w:tr>
  </w:tbl>
  <w:p w:rsidR="00A85EBE" w:rsidRDefault="00A85E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D58"/>
    <w:rsid w:val="001D4635"/>
    <w:rsid w:val="002633EA"/>
    <w:rsid w:val="0027384E"/>
    <w:rsid w:val="002D33D6"/>
    <w:rsid w:val="00376BD0"/>
    <w:rsid w:val="004F3271"/>
    <w:rsid w:val="00673105"/>
    <w:rsid w:val="00791B8A"/>
    <w:rsid w:val="008C42B4"/>
    <w:rsid w:val="00917F2B"/>
    <w:rsid w:val="0093070D"/>
    <w:rsid w:val="00A47F4A"/>
    <w:rsid w:val="00A66C7B"/>
    <w:rsid w:val="00A85EBE"/>
    <w:rsid w:val="00B5709C"/>
    <w:rsid w:val="00BF1FE8"/>
    <w:rsid w:val="00BF3A55"/>
    <w:rsid w:val="00C54D58"/>
    <w:rsid w:val="00D0279F"/>
    <w:rsid w:val="00D24B08"/>
    <w:rsid w:val="00D97BC6"/>
    <w:rsid w:val="00DC57BD"/>
    <w:rsid w:val="00DE2E76"/>
    <w:rsid w:val="00F64B77"/>
    <w:rsid w:val="00F71CEB"/>
    <w:rsid w:val="00FE3C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5AB6DD-2688-4B93-B0D9-B69CC5D28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4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85E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EBE"/>
  </w:style>
  <w:style w:type="paragraph" w:styleId="Footer">
    <w:name w:val="footer"/>
    <w:basedOn w:val="Normal"/>
    <w:link w:val="FooterChar"/>
    <w:uiPriority w:val="99"/>
    <w:unhideWhenUsed/>
    <w:rsid w:val="00A85E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EBE"/>
  </w:style>
  <w:style w:type="paragraph" w:styleId="ListParagraph">
    <w:name w:val="List Paragraph"/>
    <w:basedOn w:val="Normal"/>
    <w:uiPriority w:val="34"/>
    <w:qFormat/>
    <w:rsid w:val="00A85EBE"/>
    <w:pPr>
      <w:ind w:left="720"/>
      <w:contextualSpacing/>
    </w:pPr>
  </w:style>
  <w:style w:type="paragraph" w:styleId="BalloonText">
    <w:name w:val="Balloon Text"/>
    <w:basedOn w:val="Normal"/>
    <w:link w:val="BalloonTextChar"/>
    <w:uiPriority w:val="99"/>
    <w:semiHidden/>
    <w:unhideWhenUsed/>
    <w:rsid w:val="008C42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42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854">
      <w:bodyDiv w:val="1"/>
      <w:marLeft w:val="0"/>
      <w:marRight w:val="0"/>
      <w:marTop w:val="0"/>
      <w:marBottom w:val="0"/>
      <w:divBdr>
        <w:top w:val="none" w:sz="0" w:space="0" w:color="auto"/>
        <w:left w:val="none" w:sz="0" w:space="0" w:color="auto"/>
        <w:bottom w:val="none" w:sz="0" w:space="0" w:color="auto"/>
        <w:right w:val="none" w:sz="0" w:space="0" w:color="auto"/>
      </w:divBdr>
      <w:divsChild>
        <w:div w:id="1229918830">
          <w:marLeft w:val="0"/>
          <w:marRight w:val="0"/>
          <w:marTop w:val="0"/>
          <w:marBottom w:val="0"/>
          <w:divBdr>
            <w:top w:val="none" w:sz="0" w:space="0" w:color="auto"/>
            <w:left w:val="none" w:sz="0" w:space="0" w:color="auto"/>
            <w:bottom w:val="none" w:sz="0" w:space="0" w:color="auto"/>
            <w:right w:val="none" w:sz="0" w:space="0" w:color="auto"/>
          </w:divBdr>
          <w:divsChild>
            <w:div w:id="850026531">
              <w:marLeft w:val="0"/>
              <w:marRight w:val="0"/>
              <w:marTop w:val="0"/>
              <w:marBottom w:val="0"/>
              <w:divBdr>
                <w:top w:val="none" w:sz="0" w:space="0" w:color="auto"/>
                <w:left w:val="none" w:sz="0" w:space="0" w:color="auto"/>
                <w:bottom w:val="none" w:sz="0" w:space="0" w:color="auto"/>
                <w:right w:val="none" w:sz="0" w:space="0" w:color="auto"/>
              </w:divBdr>
              <w:divsChild>
                <w:div w:id="17396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00672">
      <w:bodyDiv w:val="1"/>
      <w:marLeft w:val="0"/>
      <w:marRight w:val="0"/>
      <w:marTop w:val="0"/>
      <w:marBottom w:val="0"/>
      <w:divBdr>
        <w:top w:val="none" w:sz="0" w:space="0" w:color="auto"/>
        <w:left w:val="none" w:sz="0" w:space="0" w:color="auto"/>
        <w:bottom w:val="none" w:sz="0" w:space="0" w:color="auto"/>
        <w:right w:val="none" w:sz="0" w:space="0" w:color="auto"/>
      </w:divBdr>
    </w:div>
    <w:div w:id="99762908">
      <w:bodyDiv w:val="1"/>
      <w:marLeft w:val="0"/>
      <w:marRight w:val="0"/>
      <w:marTop w:val="0"/>
      <w:marBottom w:val="0"/>
      <w:divBdr>
        <w:top w:val="none" w:sz="0" w:space="0" w:color="auto"/>
        <w:left w:val="none" w:sz="0" w:space="0" w:color="auto"/>
        <w:bottom w:val="none" w:sz="0" w:space="0" w:color="auto"/>
        <w:right w:val="none" w:sz="0" w:space="0" w:color="auto"/>
      </w:divBdr>
    </w:div>
    <w:div w:id="111172019">
      <w:bodyDiv w:val="1"/>
      <w:marLeft w:val="0"/>
      <w:marRight w:val="0"/>
      <w:marTop w:val="0"/>
      <w:marBottom w:val="0"/>
      <w:divBdr>
        <w:top w:val="none" w:sz="0" w:space="0" w:color="auto"/>
        <w:left w:val="none" w:sz="0" w:space="0" w:color="auto"/>
        <w:bottom w:val="none" w:sz="0" w:space="0" w:color="auto"/>
        <w:right w:val="none" w:sz="0" w:space="0" w:color="auto"/>
      </w:divBdr>
      <w:divsChild>
        <w:div w:id="126777232">
          <w:marLeft w:val="0"/>
          <w:marRight w:val="0"/>
          <w:marTop w:val="0"/>
          <w:marBottom w:val="0"/>
          <w:divBdr>
            <w:top w:val="none" w:sz="0" w:space="0" w:color="auto"/>
            <w:left w:val="none" w:sz="0" w:space="0" w:color="auto"/>
            <w:bottom w:val="none" w:sz="0" w:space="0" w:color="auto"/>
            <w:right w:val="none" w:sz="0" w:space="0" w:color="auto"/>
          </w:divBdr>
          <w:divsChild>
            <w:div w:id="723143008">
              <w:marLeft w:val="0"/>
              <w:marRight w:val="0"/>
              <w:marTop w:val="0"/>
              <w:marBottom w:val="0"/>
              <w:divBdr>
                <w:top w:val="none" w:sz="0" w:space="0" w:color="auto"/>
                <w:left w:val="none" w:sz="0" w:space="0" w:color="auto"/>
                <w:bottom w:val="none" w:sz="0" w:space="0" w:color="auto"/>
                <w:right w:val="none" w:sz="0" w:space="0" w:color="auto"/>
              </w:divBdr>
              <w:divsChild>
                <w:div w:id="18155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1869">
      <w:bodyDiv w:val="1"/>
      <w:marLeft w:val="0"/>
      <w:marRight w:val="0"/>
      <w:marTop w:val="0"/>
      <w:marBottom w:val="0"/>
      <w:divBdr>
        <w:top w:val="none" w:sz="0" w:space="0" w:color="auto"/>
        <w:left w:val="none" w:sz="0" w:space="0" w:color="auto"/>
        <w:bottom w:val="none" w:sz="0" w:space="0" w:color="auto"/>
        <w:right w:val="none" w:sz="0" w:space="0" w:color="auto"/>
      </w:divBdr>
    </w:div>
    <w:div w:id="170336274">
      <w:bodyDiv w:val="1"/>
      <w:marLeft w:val="0"/>
      <w:marRight w:val="0"/>
      <w:marTop w:val="0"/>
      <w:marBottom w:val="0"/>
      <w:divBdr>
        <w:top w:val="none" w:sz="0" w:space="0" w:color="auto"/>
        <w:left w:val="none" w:sz="0" w:space="0" w:color="auto"/>
        <w:bottom w:val="none" w:sz="0" w:space="0" w:color="auto"/>
        <w:right w:val="none" w:sz="0" w:space="0" w:color="auto"/>
      </w:divBdr>
      <w:divsChild>
        <w:div w:id="509373134">
          <w:marLeft w:val="0"/>
          <w:marRight w:val="0"/>
          <w:marTop w:val="0"/>
          <w:marBottom w:val="0"/>
          <w:divBdr>
            <w:top w:val="none" w:sz="0" w:space="0" w:color="auto"/>
            <w:left w:val="none" w:sz="0" w:space="0" w:color="auto"/>
            <w:bottom w:val="none" w:sz="0" w:space="0" w:color="auto"/>
            <w:right w:val="none" w:sz="0" w:space="0" w:color="auto"/>
          </w:divBdr>
          <w:divsChild>
            <w:div w:id="987049558">
              <w:marLeft w:val="0"/>
              <w:marRight w:val="0"/>
              <w:marTop w:val="0"/>
              <w:marBottom w:val="0"/>
              <w:divBdr>
                <w:top w:val="none" w:sz="0" w:space="0" w:color="auto"/>
                <w:left w:val="none" w:sz="0" w:space="0" w:color="auto"/>
                <w:bottom w:val="none" w:sz="0" w:space="0" w:color="auto"/>
                <w:right w:val="none" w:sz="0" w:space="0" w:color="auto"/>
              </w:divBdr>
              <w:divsChild>
                <w:div w:id="180678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80490">
      <w:bodyDiv w:val="1"/>
      <w:marLeft w:val="0"/>
      <w:marRight w:val="0"/>
      <w:marTop w:val="0"/>
      <w:marBottom w:val="0"/>
      <w:divBdr>
        <w:top w:val="none" w:sz="0" w:space="0" w:color="auto"/>
        <w:left w:val="none" w:sz="0" w:space="0" w:color="auto"/>
        <w:bottom w:val="none" w:sz="0" w:space="0" w:color="auto"/>
        <w:right w:val="none" w:sz="0" w:space="0" w:color="auto"/>
      </w:divBdr>
    </w:div>
    <w:div w:id="290405835">
      <w:bodyDiv w:val="1"/>
      <w:marLeft w:val="0"/>
      <w:marRight w:val="0"/>
      <w:marTop w:val="0"/>
      <w:marBottom w:val="0"/>
      <w:divBdr>
        <w:top w:val="none" w:sz="0" w:space="0" w:color="auto"/>
        <w:left w:val="none" w:sz="0" w:space="0" w:color="auto"/>
        <w:bottom w:val="none" w:sz="0" w:space="0" w:color="auto"/>
        <w:right w:val="none" w:sz="0" w:space="0" w:color="auto"/>
      </w:divBdr>
      <w:divsChild>
        <w:div w:id="918441553">
          <w:marLeft w:val="0"/>
          <w:marRight w:val="0"/>
          <w:marTop w:val="0"/>
          <w:marBottom w:val="0"/>
          <w:divBdr>
            <w:top w:val="none" w:sz="0" w:space="0" w:color="auto"/>
            <w:left w:val="none" w:sz="0" w:space="0" w:color="auto"/>
            <w:bottom w:val="none" w:sz="0" w:space="0" w:color="auto"/>
            <w:right w:val="none" w:sz="0" w:space="0" w:color="auto"/>
          </w:divBdr>
          <w:divsChild>
            <w:div w:id="422342138">
              <w:marLeft w:val="0"/>
              <w:marRight w:val="0"/>
              <w:marTop w:val="0"/>
              <w:marBottom w:val="0"/>
              <w:divBdr>
                <w:top w:val="none" w:sz="0" w:space="0" w:color="auto"/>
                <w:left w:val="none" w:sz="0" w:space="0" w:color="auto"/>
                <w:bottom w:val="none" w:sz="0" w:space="0" w:color="auto"/>
                <w:right w:val="none" w:sz="0" w:space="0" w:color="auto"/>
              </w:divBdr>
              <w:divsChild>
                <w:div w:id="162457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287980">
      <w:bodyDiv w:val="1"/>
      <w:marLeft w:val="0"/>
      <w:marRight w:val="0"/>
      <w:marTop w:val="0"/>
      <w:marBottom w:val="0"/>
      <w:divBdr>
        <w:top w:val="none" w:sz="0" w:space="0" w:color="auto"/>
        <w:left w:val="none" w:sz="0" w:space="0" w:color="auto"/>
        <w:bottom w:val="none" w:sz="0" w:space="0" w:color="auto"/>
        <w:right w:val="none" w:sz="0" w:space="0" w:color="auto"/>
      </w:divBdr>
      <w:divsChild>
        <w:div w:id="607354526">
          <w:marLeft w:val="0"/>
          <w:marRight w:val="0"/>
          <w:marTop w:val="0"/>
          <w:marBottom w:val="0"/>
          <w:divBdr>
            <w:top w:val="none" w:sz="0" w:space="0" w:color="auto"/>
            <w:left w:val="none" w:sz="0" w:space="0" w:color="auto"/>
            <w:bottom w:val="none" w:sz="0" w:space="0" w:color="auto"/>
            <w:right w:val="none" w:sz="0" w:space="0" w:color="auto"/>
          </w:divBdr>
          <w:divsChild>
            <w:div w:id="2090271822">
              <w:marLeft w:val="0"/>
              <w:marRight w:val="0"/>
              <w:marTop w:val="0"/>
              <w:marBottom w:val="0"/>
              <w:divBdr>
                <w:top w:val="none" w:sz="0" w:space="0" w:color="auto"/>
                <w:left w:val="none" w:sz="0" w:space="0" w:color="auto"/>
                <w:bottom w:val="none" w:sz="0" w:space="0" w:color="auto"/>
                <w:right w:val="none" w:sz="0" w:space="0" w:color="auto"/>
              </w:divBdr>
              <w:divsChild>
                <w:div w:id="92557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623820">
      <w:bodyDiv w:val="1"/>
      <w:marLeft w:val="0"/>
      <w:marRight w:val="0"/>
      <w:marTop w:val="0"/>
      <w:marBottom w:val="0"/>
      <w:divBdr>
        <w:top w:val="none" w:sz="0" w:space="0" w:color="auto"/>
        <w:left w:val="none" w:sz="0" w:space="0" w:color="auto"/>
        <w:bottom w:val="none" w:sz="0" w:space="0" w:color="auto"/>
        <w:right w:val="none" w:sz="0" w:space="0" w:color="auto"/>
      </w:divBdr>
    </w:div>
    <w:div w:id="423963692">
      <w:bodyDiv w:val="1"/>
      <w:marLeft w:val="0"/>
      <w:marRight w:val="0"/>
      <w:marTop w:val="0"/>
      <w:marBottom w:val="0"/>
      <w:divBdr>
        <w:top w:val="none" w:sz="0" w:space="0" w:color="auto"/>
        <w:left w:val="none" w:sz="0" w:space="0" w:color="auto"/>
        <w:bottom w:val="none" w:sz="0" w:space="0" w:color="auto"/>
        <w:right w:val="none" w:sz="0" w:space="0" w:color="auto"/>
      </w:divBdr>
      <w:divsChild>
        <w:div w:id="535199176">
          <w:marLeft w:val="0"/>
          <w:marRight w:val="0"/>
          <w:marTop w:val="0"/>
          <w:marBottom w:val="0"/>
          <w:divBdr>
            <w:top w:val="none" w:sz="0" w:space="0" w:color="auto"/>
            <w:left w:val="none" w:sz="0" w:space="0" w:color="auto"/>
            <w:bottom w:val="none" w:sz="0" w:space="0" w:color="auto"/>
            <w:right w:val="none" w:sz="0" w:space="0" w:color="auto"/>
          </w:divBdr>
          <w:divsChild>
            <w:div w:id="99766812">
              <w:marLeft w:val="0"/>
              <w:marRight w:val="0"/>
              <w:marTop w:val="0"/>
              <w:marBottom w:val="0"/>
              <w:divBdr>
                <w:top w:val="none" w:sz="0" w:space="0" w:color="auto"/>
                <w:left w:val="none" w:sz="0" w:space="0" w:color="auto"/>
                <w:bottom w:val="none" w:sz="0" w:space="0" w:color="auto"/>
                <w:right w:val="none" w:sz="0" w:space="0" w:color="auto"/>
              </w:divBdr>
              <w:divsChild>
                <w:div w:id="146624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126789">
      <w:bodyDiv w:val="1"/>
      <w:marLeft w:val="0"/>
      <w:marRight w:val="0"/>
      <w:marTop w:val="0"/>
      <w:marBottom w:val="0"/>
      <w:divBdr>
        <w:top w:val="none" w:sz="0" w:space="0" w:color="auto"/>
        <w:left w:val="none" w:sz="0" w:space="0" w:color="auto"/>
        <w:bottom w:val="none" w:sz="0" w:space="0" w:color="auto"/>
        <w:right w:val="none" w:sz="0" w:space="0" w:color="auto"/>
      </w:divBdr>
    </w:div>
    <w:div w:id="647247141">
      <w:bodyDiv w:val="1"/>
      <w:marLeft w:val="0"/>
      <w:marRight w:val="0"/>
      <w:marTop w:val="0"/>
      <w:marBottom w:val="0"/>
      <w:divBdr>
        <w:top w:val="none" w:sz="0" w:space="0" w:color="auto"/>
        <w:left w:val="none" w:sz="0" w:space="0" w:color="auto"/>
        <w:bottom w:val="none" w:sz="0" w:space="0" w:color="auto"/>
        <w:right w:val="none" w:sz="0" w:space="0" w:color="auto"/>
      </w:divBdr>
    </w:div>
    <w:div w:id="940836390">
      <w:bodyDiv w:val="1"/>
      <w:marLeft w:val="0"/>
      <w:marRight w:val="0"/>
      <w:marTop w:val="0"/>
      <w:marBottom w:val="0"/>
      <w:divBdr>
        <w:top w:val="none" w:sz="0" w:space="0" w:color="auto"/>
        <w:left w:val="none" w:sz="0" w:space="0" w:color="auto"/>
        <w:bottom w:val="none" w:sz="0" w:space="0" w:color="auto"/>
        <w:right w:val="none" w:sz="0" w:space="0" w:color="auto"/>
      </w:divBdr>
      <w:divsChild>
        <w:div w:id="1795440349">
          <w:marLeft w:val="0"/>
          <w:marRight w:val="0"/>
          <w:marTop w:val="0"/>
          <w:marBottom w:val="0"/>
          <w:divBdr>
            <w:top w:val="none" w:sz="0" w:space="0" w:color="auto"/>
            <w:left w:val="none" w:sz="0" w:space="0" w:color="auto"/>
            <w:bottom w:val="none" w:sz="0" w:space="0" w:color="auto"/>
            <w:right w:val="none" w:sz="0" w:space="0" w:color="auto"/>
          </w:divBdr>
          <w:divsChild>
            <w:div w:id="917522133">
              <w:marLeft w:val="0"/>
              <w:marRight w:val="0"/>
              <w:marTop w:val="0"/>
              <w:marBottom w:val="0"/>
              <w:divBdr>
                <w:top w:val="none" w:sz="0" w:space="0" w:color="auto"/>
                <w:left w:val="none" w:sz="0" w:space="0" w:color="auto"/>
                <w:bottom w:val="none" w:sz="0" w:space="0" w:color="auto"/>
                <w:right w:val="none" w:sz="0" w:space="0" w:color="auto"/>
              </w:divBdr>
              <w:divsChild>
                <w:div w:id="171684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2056">
      <w:bodyDiv w:val="1"/>
      <w:marLeft w:val="0"/>
      <w:marRight w:val="0"/>
      <w:marTop w:val="0"/>
      <w:marBottom w:val="0"/>
      <w:divBdr>
        <w:top w:val="none" w:sz="0" w:space="0" w:color="auto"/>
        <w:left w:val="none" w:sz="0" w:space="0" w:color="auto"/>
        <w:bottom w:val="none" w:sz="0" w:space="0" w:color="auto"/>
        <w:right w:val="none" w:sz="0" w:space="0" w:color="auto"/>
      </w:divBdr>
    </w:div>
    <w:div w:id="988561737">
      <w:bodyDiv w:val="1"/>
      <w:marLeft w:val="0"/>
      <w:marRight w:val="0"/>
      <w:marTop w:val="0"/>
      <w:marBottom w:val="0"/>
      <w:divBdr>
        <w:top w:val="none" w:sz="0" w:space="0" w:color="auto"/>
        <w:left w:val="none" w:sz="0" w:space="0" w:color="auto"/>
        <w:bottom w:val="none" w:sz="0" w:space="0" w:color="auto"/>
        <w:right w:val="none" w:sz="0" w:space="0" w:color="auto"/>
      </w:divBdr>
    </w:div>
    <w:div w:id="1108617587">
      <w:bodyDiv w:val="1"/>
      <w:marLeft w:val="0"/>
      <w:marRight w:val="0"/>
      <w:marTop w:val="0"/>
      <w:marBottom w:val="0"/>
      <w:divBdr>
        <w:top w:val="none" w:sz="0" w:space="0" w:color="auto"/>
        <w:left w:val="none" w:sz="0" w:space="0" w:color="auto"/>
        <w:bottom w:val="none" w:sz="0" w:space="0" w:color="auto"/>
        <w:right w:val="none" w:sz="0" w:space="0" w:color="auto"/>
      </w:divBdr>
      <w:divsChild>
        <w:div w:id="1989168168">
          <w:marLeft w:val="0"/>
          <w:marRight w:val="0"/>
          <w:marTop w:val="0"/>
          <w:marBottom w:val="0"/>
          <w:divBdr>
            <w:top w:val="none" w:sz="0" w:space="0" w:color="auto"/>
            <w:left w:val="none" w:sz="0" w:space="0" w:color="auto"/>
            <w:bottom w:val="none" w:sz="0" w:space="0" w:color="auto"/>
            <w:right w:val="none" w:sz="0" w:space="0" w:color="auto"/>
          </w:divBdr>
          <w:divsChild>
            <w:div w:id="1332223214">
              <w:marLeft w:val="0"/>
              <w:marRight w:val="0"/>
              <w:marTop w:val="0"/>
              <w:marBottom w:val="0"/>
              <w:divBdr>
                <w:top w:val="none" w:sz="0" w:space="0" w:color="auto"/>
                <w:left w:val="none" w:sz="0" w:space="0" w:color="auto"/>
                <w:bottom w:val="none" w:sz="0" w:space="0" w:color="auto"/>
                <w:right w:val="none" w:sz="0" w:space="0" w:color="auto"/>
              </w:divBdr>
              <w:divsChild>
                <w:div w:id="95960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840141">
      <w:bodyDiv w:val="1"/>
      <w:marLeft w:val="0"/>
      <w:marRight w:val="0"/>
      <w:marTop w:val="0"/>
      <w:marBottom w:val="0"/>
      <w:divBdr>
        <w:top w:val="none" w:sz="0" w:space="0" w:color="auto"/>
        <w:left w:val="none" w:sz="0" w:space="0" w:color="auto"/>
        <w:bottom w:val="none" w:sz="0" w:space="0" w:color="auto"/>
        <w:right w:val="none" w:sz="0" w:space="0" w:color="auto"/>
      </w:divBdr>
    </w:div>
    <w:div w:id="1174106628">
      <w:bodyDiv w:val="1"/>
      <w:marLeft w:val="0"/>
      <w:marRight w:val="0"/>
      <w:marTop w:val="0"/>
      <w:marBottom w:val="0"/>
      <w:divBdr>
        <w:top w:val="none" w:sz="0" w:space="0" w:color="auto"/>
        <w:left w:val="none" w:sz="0" w:space="0" w:color="auto"/>
        <w:bottom w:val="none" w:sz="0" w:space="0" w:color="auto"/>
        <w:right w:val="none" w:sz="0" w:space="0" w:color="auto"/>
      </w:divBdr>
    </w:div>
    <w:div w:id="1198617972">
      <w:bodyDiv w:val="1"/>
      <w:marLeft w:val="0"/>
      <w:marRight w:val="0"/>
      <w:marTop w:val="0"/>
      <w:marBottom w:val="0"/>
      <w:divBdr>
        <w:top w:val="none" w:sz="0" w:space="0" w:color="auto"/>
        <w:left w:val="none" w:sz="0" w:space="0" w:color="auto"/>
        <w:bottom w:val="none" w:sz="0" w:space="0" w:color="auto"/>
        <w:right w:val="none" w:sz="0" w:space="0" w:color="auto"/>
      </w:divBdr>
      <w:divsChild>
        <w:div w:id="909969794">
          <w:marLeft w:val="0"/>
          <w:marRight w:val="0"/>
          <w:marTop w:val="0"/>
          <w:marBottom w:val="0"/>
          <w:divBdr>
            <w:top w:val="none" w:sz="0" w:space="0" w:color="auto"/>
            <w:left w:val="none" w:sz="0" w:space="0" w:color="auto"/>
            <w:bottom w:val="none" w:sz="0" w:space="0" w:color="auto"/>
            <w:right w:val="none" w:sz="0" w:space="0" w:color="auto"/>
          </w:divBdr>
          <w:divsChild>
            <w:div w:id="910038529">
              <w:marLeft w:val="0"/>
              <w:marRight w:val="0"/>
              <w:marTop w:val="0"/>
              <w:marBottom w:val="0"/>
              <w:divBdr>
                <w:top w:val="none" w:sz="0" w:space="0" w:color="auto"/>
                <w:left w:val="none" w:sz="0" w:space="0" w:color="auto"/>
                <w:bottom w:val="none" w:sz="0" w:space="0" w:color="auto"/>
                <w:right w:val="none" w:sz="0" w:space="0" w:color="auto"/>
              </w:divBdr>
              <w:divsChild>
                <w:div w:id="109571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707099">
      <w:bodyDiv w:val="1"/>
      <w:marLeft w:val="0"/>
      <w:marRight w:val="0"/>
      <w:marTop w:val="0"/>
      <w:marBottom w:val="0"/>
      <w:divBdr>
        <w:top w:val="none" w:sz="0" w:space="0" w:color="auto"/>
        <w:left w:val="none" w:sz="0" w:space="0" w:color="auto"/>
        <w:bottom w:val="none" w:sz="0" w:space="0" w:color="auto"/>
        <w:right w:val="none" w:sz="0" w:space="0" w:color="auto"/>
      </w:divBdr>
    </w:div>
    <w:div w:id="1265916272">
      <w:bodyDiv w:val="1"/>
      <w:marLeft w:val="0"/>
      <w:marRight w:val="0"/>
      <w:marTop w:val="0"/>
      <w:marBottom w:val="0"/>
      <w:divBdr>
        <w:top w:val="none" w:sz="0" w:space="0" w:color="auto"/>
        <w:left w:val="none" w:sz="0" w:space="0" w:color="auto"/>
        <w:bottom w:val="none" w:sz="0" w:space="0" w:color="auto"/>
        <w:right w:val="none" w:sz="0" w:space="0" w:color="auto"/>
      </w:divBdr>
    </w:div>
    <w:div w:id="1661422267">
      <w:bodyDiv w:val="1"/>
      <w:marLeft w:val="0"/>
      <w:marRight w:val="0"/>
      <w:marTop w:val="0"/>
      <w:marBottom w:val="0"/>
      <w:divBdr>
        <w:top w:val="none" w:sz="0" w:space="0" w:color="auto"/>
        <w:left w:val="none" w:sz="0" w:space="0" w:color="auto"/>
        <w:bottom w:val="none" w:sz="0" w:space="0" w:color="auto"/>
        <w:right w:val="none" w:sz="0" w:space="0" w:color="auto"/>
      </w:divBdr>
      <w:divsChild>
        <w:div w:id="1969046889">
          <w:marLeft w:val="0"/>
          <w:marRight w:val="0"/>
          <w:marTop w:val="0"/>
          <w:marBottom w:val="0"/>
          <w:divBdr>
            <w:top w:val="none" w:sz="0" w:space="0" w:color="auto"/>
            <w:left w:val="none" w:sz="0" w:space="0" w:color="auto"/>
            <w:bottom w:val="none" w:sz="0" w:space="0" w:color="auto"/>
            <w:right w:val="none" w:sz="0" w:space="0" w:color="auto"/>
          </w:divBdr>
          <w:divsChild>
            <w:div w:id="35551297">
              <w:marLeft w:val="0"/>
              <w:marRight w:val="0"/>
              <w:marTop w:val="0"/>
              <w:marBottom w:val="0"/>
              <w:divBdr>
                <w:top w:val="none" w:sz="0" w:space="0" w:color="auto"/>
                <w:left w:val="none" w:sz="0" w:space="0" w:color="auto"/>
                <w:bottom w:val="none" w:sz="0" w:space="0" w:color="auto"/>
                <w:right w:val="none" w:sz="0" w:space="0" w:color="auto"/>
              </w:divBdr>
              <w:divsChild>
                <w:div w:id="126557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317244">
      <w:bodyDiv w:val="1"/>
      <w:marLeft w:val="0"/>
      <w:marRight w:val="0"/>
      <w:marTop w:val="0"/>
      <w:marBottom w:val="0"/>
      <w:divBdr>
        <w:top w:val="none" w:sz="0" w:space="0" w:color="auto"/>
        <w:left w:val="none" w:sz="0" w:space="0" w:color="auto"/>
        <w:bottom w:val="none" w:sz="0" w:space="0" w:color="auto"/>
        <w:right w:val="none" w:sz="0" w:space="0" w:color="auto"/>
      </w:divBdr>
    </w:div>
    <w:div w:id="1688629301">
      <w:bodyDiv w:val="1"/>
      <w:marLeft w:val="0"/>
      <w:marRight w:val="0"/>
      <w:marTop w:val="0"/>
      <w:marBottom w:val="0"/>
      <w:divBdr>
        <w:top w:val="none" w:sz="0" w:space="0" w:color="auto"/>
        <w:left w:val="none" w:sz="0" w:space="0" w:color="auto"/>
        <w:bottom w:val="none" w:sz="0" w:space="0" w:color="auto"/>
        <w:right w:val="none" w:sz="0" w:space="0" w:color="auto"/>
      </w:divBdr>
      <w:divsChild>
        <w:div w:id="2054647451">
          <w:marLeft w:val="0"/>
          <w:marRight w:val="0"/>
          <w:marTop w:val="0"/>
          <w:marBottom w:val="0"/>
          <w:divBdr>
            <w:top w:val="none" w:sz="0" w:space="0" w:color="auto"/>
            <w:left w:val="none" w:sz="0" w:space="0" w:color="auto"/>
            <w:bottom w:val="none" w:sz="0" w:space="0" w:color="auto"/>
            <w:right w:val="none" w:sz="0" w:space="0" w:color="auto"/>
          </w:divBdr>
          <w:divsChild>
            <w:div w:id="1156649261">
              <w:marLeft w:val="0"/>
              <w:marRight w:val="0"/>
              <w:marTop w:val="0"/>
              <w:marBottom w:val="0"/>
              <w:divBdr>
                <w:top w:val="none" w:sz="0" w:space="0" w:color="auto"/>
                <w:left w:val="none" w:sz="0" w:space="0" w:color="auto"/>
                <w:bottom w:val="none" w:sz="0" w:space="0" w:color="auto"/>
                <w:right w:val="none" w:sz="0" w:space="0" w:color="auto"/>
              </w:divBdr>
              <w:divsChild>
                <w:div w:id="8692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25127">
      <w:bodyDiv w:val="1"/>
      <w:marLeft w:val="0"/>
      <w:marRight w:val="0"/>
      <w:marTop w:val="0"/>
      <w:marBottom w:val="0"/>
      <w:divBdr>
        <w:top w:val="none" w:sz="0" w:space="0" w:color="auto"/>
        <w:left w:val="none" w:sz="0" w:space="0" w:color="auto"/>
        <w:bottom w:val="none" w:sz="0" w:space="0" w:color="auto"/>
        <w:right w:val="none" w:sz="0" w:space="0" w:color="auto"/>
      </w:divBdr>
      <w:divsChild>
        <w:div w:id="1983345404">
          <w:marLeft w:val="0"/>
          <w:marRight w:val="0"/>
          <w:marTop w:val="0"/>
          <w:marBottom w:val="0"/>
          <w:divBdr>
            <w:top w:val="none" w:sz="0" w:space="0" w:color="auto"/>
            <w:left w:val="none" w:sz="0" w:space="0" w:color="auto"/>
            <w:bottom w:val="none" w:sz="0" w:space="0" w:color="auto"/>
            <w:right w:val="none" w:sz="0" w:space="0" w:color="auto"/>
          </w:divBdr>
          <w:divsChild>
            <w:div w:id="1084566401">
              <w:marLeft w:val="0"/>
              <w:marRight w:val="0"/>
              <w:marTop w:val="0"/>
              <w:marBottom w:val="0"/>
              <w:divBdr>
                <w:top w:val="none" w:sz="0" w:space="0" w:color="auto"/>
                <w:left w:val="none" w:sz="0" w:space="0" w:color="auto"/>
                <w:bottom w:val="none" w:sz="0" w:space="0" w:color="auto"/>
                <w:right w:val="none" w:sz="0" w:space="0" w:color="auto"/>
              </w:divBdr>
              <w:divsChild>
                <w:div w:id="15807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846483">
      <w:bodyDiv w:val="1"/>
      <w:marLeft w:val="0"/>
      <w:marRight w:val="0"/>
      <w:marTop w:val="0"/>
      <w:marBottom w:val="0"/>
      <w:divBdr>
        <w:top w:val="none" w:sz="0" w:space="0" w:color="auto"/>
        <w:left w:val="none" w:sz="0" w:space="0" w:color="auto"/>
        <w:bottom w:val="none" w:sz="0" w:space="0" w:color="auto"/>
        <w:right w:val="none" w:sz="0" w:space="0" w:color="auto"/>
      </w:divBdr>
    </w:div>
    <w:div w:id="1786150872">
      <w:bodyDiv w:val="1"/>
      <w:marLeft w:val="0"/>
      <w:marRight w:val="0"/>
      <w:marTop w:val="0"/>
      <w:marBottom w:val="0"/>
      <w:divBdr>
        <w:top w:val="none" w:sz="0" w:space="0" w:color="auto"/>
        <w:left w:val="none" w:sz="0" w:space="0" w:color="auto"/>
        <w:bottom w:val="none" w:sz="0" w:space="0" w:color="auto"/>
        <w:right w:val="none" w:sz="0" w:space="0" w:color="auto"/>
      </w:divBdr>
    </w:div>
    <w:div w:id="1791048316">
      <w:bodyDiv w:val="1"/>
      <w:marLeft w:val="0"/>
      <w:marRight w:val="0"/>
      <w:marTop w:val="0"/>
      <w:marBottom w:val="0"/>
      <w:divBdr>
        <w:top w:val="none" w:sz="0" w:space="0" w:color="auto"/>
        <w:left w:val="none" w:sz="0" w:space="0" w:color="auto"/>
        <w:bottom w:val="none" w:sz="0" w:space="0" w:color="auto"/>
        <w:right w:val="none" w:sz="0" w:space="0" w:color="auto"/>
      </w:divBdr>
    </w:div>
    <w:div w:id="1805809296">
      <w:bodyDiv w:val="1"/>
      <w:marLeft w:val="0"/>
      <w:marRight w:val="0"/>
      <w:marTop w:val="0"/>
      <w:marBottom w:val="0"/>
      <w:divBdr>
        <w:top w:val="none" w:sz="0" w:space="0" w:color="auto"/>
        <w:left w:val="none" w:sz="0" w:space="0" w:color="auto"/>
        <w:bottom w:val="none" w:sz="0" w:space="0" w:color="auto"/>
        <w:right w:val="none" w:sz="0" w:space="0" w:color="auto"/>
      </w:divBdr>
    </w:div>
    <w:div w:id="1917787713">
      <w:bodyDiv w:val="1"/>
      <w:marLeft w:val="0"/>
      <w:marRight w:val="0"/>
      <w:marTop w:val="0"/>
      <w:marBottom w:val="0"/>
      <w:divBdr>
        <w:top w:val="none" w:sz="0" w:space="0" w:color="auto"/>
        <w:left w:val="none" w:sz="0" w:space="0" w:color="auto"/>
        <w:bottom w:val="none" w:sz="0" w:space="0" w:color="auto"/>
        <w:right w:val="none" w:sz="0" w:space="0" w:color="auto"/>
      </w:divBdr>
    </w:div>
    <w:div w:id="1949268051">
      <w:bodyDiv w:val="1"/>
      <w:marLeft w:val="0"/>
      <w:marRight w:val="0"/>
      <w:marTop w:val="0"/>
      <w:marBottom w:val="0"/>
      <w:divBdr>
        <w:top w:val="none" w:sz="0" w:space="0" w:color="auto"/>
        <w:left w:val="none" w:sz="0" w:space="0" w:color="auto"/>
        <w:bottom w:val="none" w:sz="0" w:space="0" w:color="auto"/>
        <w:right w:val="none" w:sz="0" w:space="0" w:color="auto"/>
      </w:divBdr>
      <w:divsChild>
        <w:div w:id="480124870">
          <w:marLeft w:val="0"/>
          <w:marRight w:val="0"/>
          <w:marTop w:val="0"/>
          <w:marBottom w:val="0"/>
          <w:divBdr>
            <w:top w:val="none" w:sz="0" w:space="0" w:color="auto"/>
            <w:left w:val="none" w:sz="0" w:space="0" w:color="auto"/>
            <w:bottom w:val="none" w:sz="0" w:space="0" w:color="auto"/>
            <w:right w:val="none" w:sz="0" w:space="0" w:color="auto"/>
          </w:divBdr>
          <w:divsChild>
            <w:div w:id="1397435229">
              <w:marLeft w:val="0"/>
              <w:marRight w:val="0"/>
              <w:marTop w:val="0"/>
              <w:marBottom w:val="0"/>
              <w:divBdr>
                <w:top w:val="none" w:sz="0" w:space="0" w:color="auto"/>
                <w:left w:val="none" w:sz="0" w:space="0" w:color="auto"/>
                <w:bottom w:val="none" w:sz="0" w:space="0" w:color="auto"/>
                <w:right w:val="none" w:sz="0" w:space="0" w:color="auto"/>
              </w:divBdr>
              <w:divsChild>
                <w:div w:id="96319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57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 Cirovic</dc:creator>
  <cp:lastModifiedBy>Ivan Sogorov</cp:lastModifiedBy>
  <cp:revision>3</cp:revision>
  <dcterms:created xsi:type="dcterms:W3CDTF">2021-11-08T07:20:00Z</dcterms:created>
  <dcterms:modified xsi:type="dcterms:W3CDTF">2021-11-08T07:27:00Z</dcterms:modified>
</cp:coreProperties>
</file>